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BDA" w:rsidRPr="00A43E1E" w:rsidRDefault="00766BDA" w:rsidP="00766BDA">
      <w:pPr>
        <w:spacing w:after="0" w:line="240" w:lineRule="auto"/>
        <w:jc w:val="both"/>
        <w:rPr>
          <w:rFonts w:ascii="Arial" w:hAnsi="Arial" w:cs="Arial"/>
          <w:b/>
          <w:color w:val="E36C0A" w:themeColor="accent6" w:themeShade="BF"/>
          <w:sz w:val="24"/>
          <w:szCs w:val="24"/>
        </w:rPr>
      </w:pPr>
      <w:r w:rsidRPr="00A43E1E">
        <w:rPr>
          <w:rFonts w:ascii="Arial" w:hAnsi="Arial" w:cs="Arial"/>
          <w:b/>
          <w:color w:val="E36C0A" w:themeColor="accent6" w:themeShade="BF"/>
          <w:sz w:val="24"/>
          <w:szCs w:val="24"/>
        </w:rPr>
        <w:t xml:space="preserve">Mit der </w:t>
      </w:r>
      <w:proofErr w:type="spellStart"/>
      <w:r w:rsidRPr="00A43E1E">
        <w:rPr>
          <w:rFonts w:ascii="Arial" w:hAnsi="Arial" w:cs="Arial"/>
          <w:b/>
          <w:i/>
          <w:color w:val="E36C0A" w:themeColor="accent6" w:themeShade="BF"/>
          <w:sz w:val="24"/>
          <w:szCs w:val="24"/>
        </w:rPr>
        <w:t>TafelBox</w:t>
      </w:r>
      <w:proofErr w:type="spellEnd"/>
      <w:r w:rsidRPr="00A43E1E">
        <w:rPr>
          <w:rFonts w:ascii="Arial" w:hAnsi="Arial" w:cs="Arial"/>
          <w:b/>
          <w:i/>
          <w:color w:val="E36C0A" w:themeColor="accent6" w:themeShade="BF"/>
          <w:sz w:val="24"/>
          <w:szCs w:val="24"/>
        </w:rPr>
        <w:t xml:space="preserve"> </w:t>
      </w:r>
      <w:r w:rsidRPr="00A43E1E">
        <w:rPr>
          <w:rFonts w:ascii="Arial" w:hAnsi="Arial" w:cs="Arial"/>
          <w:b/>
          <w:color w:val="E36C0A" w:themeColor="accent6" w:themeShade="BF"/>
          <w:sz w:val="24"/>
          <w:szCs w:val="24"/>
        </w:rPr>
        <w:t>für einen nachhaltigen Event</w:t>
      </w:r>
    </w:p>
    <w:p w:rsidR="00766BDA" w:rsidRPr="00766BDA" w:rsidRDefault="00766BDA" w:rsidP="00766BDA">
      <w:pPr>
        <w:spacing w:after="0" w:line="240" w:lineRule="auto"/>
        <w:jc w:val="both"/>
        <w:rPr>
          <w:rFonts w:ascii="Arial" w:hAnsi="Arial" w:cs="Arial"/>
          <w:b/>
          <w:color w:val="E36C0A" w:themeColor="accent6" w:themeShade="BF"/>
          <w:sz w:val="28"/>
          <w:szCs w:val="28"/>
        </w:rPr>
      </w:pPr>
      <w:r w:rsidRPr="00766BDA">
        <w:rPr>
          <w:rFonts w:ascii="Arial" w:hAnsi="Arial" w:cs="Arial"/>
          <w:b/>
          <w:color w:val="E36C0A" w:themeColor="accent6" w:themeShade="BF"/>
          <w:sz w:val="28"/>
          <w:szCs w:val="28"/>
        </w:rPr>
        <w:t>Was vom Buffet übrig bleibt: Lebensmittel einpacken statt wegwerfen!</w:t>
      </w:r>
    </w:p>
    <w:p w:rsidR="00766BDA" w:rsidRDefault="00766BDA" w:rsidP="00560993">
      <w:pPr>
        <w:spacing w:after="0" w:line="240" w:lineRule="auto"/>
        <w:jc w:val="both"/>
        <w:rPr>
          <w:rFonts w:ascii="Arial" w:hAnsi="Arial" w:cs="Arial"/>
          <w:b/>
        </w:rPr>
      </w:pPr>
    </w:p>
    <w:p w:rsidR="00766BDA" w:rsidRDefault="00597C36" w:rsidP="00560993">
      <w:pPr>
        <w:spacing w:after="0" w:line="240" w:lineRule="auto"/>
        <w:jc w:val="both"/>
        <w:rPr>
          <w:rFonts w:ascii="Arial" w:hAnsi="Arial" w:cs="Arial"/>
          <w:b/>
        </w:rPr>
      </w:pPr>
      <w:r>
        <w:rPr>
          <w:rFonts w:ascii="Arial" w:hAnsi="Arial" w:cs="Arial"/>
          <w:b/>
        </w:rPr>
        <w:t>Idee &amp; Konzept</w:t>
      </w:r>
    </w:p>
    <w:p w:rsidR="00A43E1E" w:rsidRDefault="00560993" w:rsidP="00560993">
      <w:pPr>
        <w:spacing w:after="0" w:line="240" w:lineRule="auto"/>
        <w:jc w:val="both"/>
        <w:rPr>
          <w:rFonts w:ascii="Arial" w:hAnsi="Arial" w:cs="Arial"/>
        </w:rPr>
      </w:pPr>
      <w:r w:rsidRPr="00560993">
        <w:rPr>
          <w:rFonts w:ascii="Arial" w:hAnsi="Arial" w:cs="Arial"/>
        </w:rPr>
        <w:t xml:space="preserve">Die </w:t>
      </w:r>
      <w:proofErr w:type="spellStart"/>
      <w:r w:rsidRPr="00766BDA">
        <w:rPr>
          <w:rFonts w:ascii="Arial" w:hAnsi="Arial" w:cs="Arial"/>
          <w:i/>
        </w:rPr>
        <w:t>TafelBox</w:t>
      </w:r>
      <w:proofErr w:type="spellEnd"/>
      <w:r w:rsidRPr="00560993">
        <w:rPr>
          <w:rFonts w:ascii="Arial" w:hAnsi="Arial" w:cs="Arial"/>
        </w:rPr>
        <w:t xml:space="preserve"> </w:t>
      </w:r>
      <w:r w:rsidR="00A43E1E">
        <w:rPr>
          <w:rFonts w:ascii="Arial" w:hAnsi="Arial" w:cs="Arial"/>
        </w:rPr>
        <w:t xml:space="preserve">ermöglicht </w:t>
      </w:r>
      <w:r w:rsidR="00A43E1E" w:rsidRPr="00560993">
        <w:rPr>
          <w:rFonts w:ascii="Arial" w:hAnsi="Arial" w:cs="Arial"/>
        </w:rPr>
        <w:t xml:space="preserve">bereits verarbeitete Lebensmittel </w:t>
      </w:r>
      <w:r w:rsidR="00D716EF">
        <w:rPr>
          <w:rFonts w:ascii="Arial" w:hAnsi="Arial" w:cs="Arial"/>
        </w:rPr>
        <w:t>in Form</w:t>
      </w:r>
      <w:r w:rsidR="00A43E1E" w:rsidRPr="00560993">
        <w:rPr>
          <w:rFonts w:ascii="Arial" w:hAnsi="Arial" w:cs="Arial"/>
        </w:rPr>
        <w:t xml:space="preserve"> zubereitete</w:t>
      </w:r>
      <w:r w:rsidR="00D716EF">
        <w:rPr>
          <w:rFonts w:ascii="Arial" w:hAnsi="Arial" w:cs="Arial"/>
        </w:rPr>
        <w:t>r</w:t>
      </w:r>
      <w:r w:rsidR="00A43E1E" w:rsidRPr="00560993">
        <w:rPr>
          <w:rFonts w:ascii="Arial" w:hAnsi="Arial" w:cs="Arial"/>
        </w:rPr>
        <w:t xml:space="preserve"> </w:t>
      </w:r>
      <w:r w:rsidR="00A43E1E">
        <w:rPr>
          <w:rFonts w:ascii="Arial" w:hAnsi="Arial" w:cs="Arial"/>
        </w:rPr>
        <w:t xml:space="preserve">Speisen </w:t>
      </w:r>
      <w:r w:rsidR="00D716EF">
        <w:rPr>
          <w:rFonts w:ascii="Arial" w:hAnsi="Arial" w:cs="Arial"/>
        </w:rPr>
        <w:t xml:space="preserve">die bei Buffets übrig bleiben </w:t>
      </w:r>
      <w:r w:rsidR="00A43E1E" w:rsidRPr="00560993">
        <w:rPr>
          <w:rFonts w:ascii="Arial" w:hAnsi="Arial" w:cs="Arial"/>
        </w:rPr>
        <w:t>vor der Entsorgung zu bewahren</w:t>
      </w:r>
      <w:r w:rsidR="00D716EF">
        <w:rPr>
          <w:rFonts w:ascii="Arial" w:hAnsi="Arial" w:cs="Arial"/>
        </w:rPr>
        <w:t xml:space="preserve">! </w:t>
      </w:r>
      <w:r w:rsidR="00A43E1E">
        <w:rPr>
          <w:rFonts w:ascii="Arial" w:hAnsi="Arial" w:cs="Arial"/>
        </w:rPr>
        <w:t xml:space="preserve">Die Gäste werden am Ende der Veranstaltung eingeladen, sich die übrig gebliebenen </w:t>
      </w:r>
      <w:r w:rsidR="00D716EF">
        <w:rPr>
          <w:rFonts w:ascii="Arial" w:hAnsi="Arial" w:cs="Arial"/>
        </w:rPr>
        <w:t>Gerichte</w:t>
      </w:r>
      <w:r w:rsidR="00090F92">
        <w:rPr>
          <w:rFonts w:ascii="Arial" w:hAnsi="Arial" w:cs="Arial"/>
        </w:rPr>
        <w:t xml:space="preserve"> selbständig und eigenverantwortlich </w:t>
      </w:r>
      <w:r w:rsidR="00A43E1E">
        <w:rPr>
          <w:rFonts w:ascii="Arial" w:hAnsi="Arial" w:cs="Arial"/>
        </w:rPr>
        <w:t xml:space="preserve">in die </w:t>
      </w:r>
      <w:proofErr w:type="spellStart"/>
      <w:r w:rsidR="00A43E1E" w:rsidRPr="00A43E1E">
        <w:rPr>
          <w:rFonts w:ascii="Arial" w:hAnsi="Arial" w:cs="Arial"/>
          <w:i/>
        </w:rPr>
        <w:t>TafelBox</w:t>
      </w:r>
      <w:proofErr w:type="spellEnd"/>
      <w:r w:rsidR="00A43E1E">
        <w:rPr>
          <w:rFonts w:ascii="Arial" w:hAnsi="Arial" w:cs="Arial"/>
        </w:rPr>
        <w:t xml:space="preserve"> einzupacken und sie mitzunehmen um sie zu Hause oder zum Lunch in der Arbeit am darauffolgenden Tag zu genießen.</w:t>
      </w:r>
      <w:r w:rsidR="00597C36">
        <w:rPr>
          <w:rFonts w:ascii="Arial" w:hAnsi="Arial" w:cs="Arial"/>
        </w:rPr>
        <w:t xml:space="preserve"> </w:t>
      </w:r>
      <w:r w:rsidR="00A43E1E">
        <w:rPr>
          <w:rFonts w:ascii="Arial" w:hAnsi="Arial" w:cs="Arial"/>
        </w:rPr>
        <w:t xml:space="preserve">Die </w:t>
      </w:r>
      <w:proofErr w:type="spellStart"/>
      <w:r w:rsidR="00A43E1E" w:rsidRPr="00D716EF">
        <w:rPr>
          <w:rFonts w:ascii="Arial" w:hAnsi="Arial" w:cs="Arial"/>
          <w:i/>
        </w:rPr>
        <w:t>TafelBox</w:t>
      </w:r>
      <w:proofErr w:type="spellEnd"/>
      <w:r w:rsidR="00A43E1E">
        <w:rPr>
          <w:rFonts w:ascii="Arial" w:hAnsi="Arial" w:cs="Arial"/>
        </w:rPr>
        <w:t xml:space="preserve"> ist </w:t>
      </w:r>
      <w:r w:rsidR="00EB0089">
        <w:rPr>
          <w:rFonts w:ascii="Arial" w:hAnsi="Arial" w:cs="Arial"/>
        </w:rPr>
        <w:t xml:space="preserve">eine </w:t>
      </w:r>
      <w:r w:rsidR="00EB0089" w:rsidRPr="00E071CE">
        <w:rPr>
          <w:rFonts w:ascii="Arial" w:hAnsi="Arial" w:cs="Arial"/>
        </w:rPr>
        <w:t>lebensmittelechte, gut verschließbare Lebensmitteltransportbox aus einem kompostierbaren Materia</w:t>
      </w:r>
      <w:r w:rsidR="00EB0089">
        <w:rPr>
          <w:rFonts w:ascii="Arial" w:hAnsi="Arial" w:cs="Arial"/>
        </w:rPr>
        <w:t xml:space="preserve">l, die </w:t>
      </w:r>
      <w:r w:rsidR="00A43E1E">
        <w:rPr>
          <w:rFonts w:ascii="Arial" w:hAnsi="Arial" w:cs="Arial"/>
        </w:rPr>
        <w:t xml:space="preserve">um 50 Cent pro Stück direkt beim Lebensmittelgroßhandel KASTNER </w:t>
      </w:r>
      <w:r w:rsidR="00D44E3A">
        <w:rPr>
          <w:rFonts w:ascii="Arial" w:hAnsi="Arial" w:cs="Arial"/>
        </w:rPr>
        <w:t xml:space="preserve">ab einer Stückzahl von 300 </w:t>
      </w:r>
      <w:r w:rsidR="00A43E1E">
        <w:rPr>
          <w:rFonts w:ascii="Arial" w:hAnsi="Arial" w:cs="Arial"/>
        </w:rPr>
        <w:t>zu erwerben</w:t>
      </w:r>
      <w:r w:rsidR="00EB0089">
        <w:rPr>
          <w:rFonts w:ascii="Arial" w:hAnsi="Arial" w:cs="Arial"/>
        </w:rPr>
        <w:t xml:space="preserve"> ist</w:t>
      </w:r>
      <w:r w:rsidR="00A43E1E">
        <w:rPr>
          <w:rFonts w:ascii="Arial" w:hAnsi="Arial" w:cs="Arial"/>
        </w:rPr>
        <w:t xml:space="preserve">. Von jeder </w:t>
      </w:r>
      <w:proofErr w:type="spellStart"/>
      <w:r w:rsidR="00A43E1E" w:rsidRPr="00D716EF">
        <w:rPr>
          <w:rFonts w:ascii="Arial" w:hAnsi="Arial" w:cs="Arial"/>
          <w:i/>
        </w:rPr>
        <w:t>TafelBox</w:t>
      </w:r>
      <w:proofErr w:type="spellEnd"/>
      <w:r w:rsidR="00A43E1E">
        <w:rPr>
          <w:rFonts w:ascii="Arial" w:hAnsi="Arial" w:cs="Arial"/>
        </w:rPr>
        <w:t xml:space="preserve"> geht ein Spendenbetrag von 20 Cent an die Wiener Tafel. Mit einem Euro versorgt die Wiener Tafel bis zu 10 Armutsbetroffene mit geretteten Lebensmitteln.</w:t>
      </w:r>
      <w:r w:rsidR="005E0A3E">
        <w:rPr>
          <w:rFonts w:ascii="Arial" w:hAnsi="Arial" w:cs="Arial"/>
        </w:rPr>
        <w:t xml:space="preserve"> </w:t>
      </w:r>
      <w:r w:rsidR="00A43E1E">
        <w:rPr>
          <w:rFonts w:ascii="Arial" w:hAnsi="Arial" w:cs="Arial"/>
        </w:rPr>
        <w:t xml:space="preserve">Die Gäste können </w:t>
      </w:r>
      <w:r w:rsidR="005B3BED">
        <w:rPr>
          <w:rFonts w:ascii="Arial" w:hAnsi="Arial" w:cs="Arial"/>
        </w:rPr>
        <w:t>-</w:t>
      </w:r>
      <w:r w:rsidR="00A43E1E">
        <w:rPr>
          <w:rFonts w:ascii="Arial" w:hAnsi="Arial" w:cs="Arial"/>
        </w:rPr>
        <w:t xml:space="preserve"> wenn der Veranstalter</w:t>
      </w:r>
      <w:r w:rsidR="005B3BED">
        <w:rPr>
          <w:rFonts w:ascii="Arial" w:hAnsi="Arial" w:cs="Arial"/>
        </w:rPr>
        <w:t>/die Veranstalterin</w:t>
      </w:r>
      <w:r w:rsidR="00A43E1E">
        <w:rPr>
          <w:rFonts w:ascii="Arial" w:hAnsi="Arial" w:cs="Arial"/>
        </w:rPr>
        <w:t xml:space="preserve"> eine Wiener Tafel-Spendenbox samt Infotäfelchen aufstellen möchte </w:t>
      </w:r>
      <w:r w:rsidR="005B3BED">
        <w:rPr>
          <w:rFonts w:ascii="Arial" w:hAnsi="Arial" w:cs="Arial"/>
        </w:rPr>
        <w:t xml:space="preserve">- </w:t>
      </w:r>
      <w:r w:rsidR="00A43E1E">
        <w:rPr>
          <w:rFonts w:ascii="Arial" w:hAnsi="Arial" w:cs="Arial"/>
        </w:rPr>
        <w:t xml:space="preserve">für die </w:t>
      </w:r>
      <w:r w:rsidR="005B3BED">
        <w:rPr>
          <w:rFonts w:ascii="Arial" w:hAnsi="Arial" w:cs="Arial"/>
        </w:rPr>
        <w:t>guten Speisen, die si</w:t>
      </w:r>
      <w:r w:rsidR="005E0A3E">
        <w:rPr>
          <w:rFonts w:ascii="Arial" w:hAnsi="Arial" w:cs="Arial"/>
        </w:rPr>
        <w:t>e</w:t>
      </w:r>
      <w:r w:rsidR="005B3BED">
        <w:rPr>
          <w:rFonts w:ascii="Arial" w:hAnsi="Arial" w:cs="Arial"/>
        </w:rPr>
        <w:t xml:space="preserve"> kostenlos mitnehmen</w:t>
      </w:r>
      <w:r w:rsidR="005E0A3E">
        <w:rPr>
          <w:rFonts w:ascii="Arial" w:hAnsi="Arial" w:cs="Arial"/>
        </w:rPr>
        <w:t>, mit einer freiwilligen Spende</w:t>
      </w:r>
      <w:r w:rsidR="005B3BED">
        <w:rPr>
          <w:rFonts w:ascii="Arial" w:hAnsi="Arial" w:cs="Arial"/>
        </w:rPr>
        <w:t xml:space="preserve"> den sozialen Transfer der Wiener Tafel unterstützen.</w:t>
      </w:r>
      <w:r w:rsidR="00D716EF" w:rsidRPr="00D716EF">
        <w:rPr>
          <w:rFonts w:ascii="Arial" w:hAnsi="Arial" w:cs="Arial"/>
        </w:rPr>
        <w:t xml:space="preserve"> </w:t>
      </w:r>
      <w:r w:rsidR="00D716EF">
        <w:rPr>
          <w:rFonts w:ascii="Arial" w:hAnsi="Arial" w:cs="Arial"/>
        </w:rPr>
        <w:t xml:space="preserve">Das Projekt wendet sich </w:t>
      </w:r>
      <w:r w:rsidR="00D716EF" w:rsidRPr="00560993">
        <w:rPr>
          <w:rFonts w:ascii="Arial" w:hAnsi="Arial" w:cs="Arial"/>
        </w:rPr>
        <w:t>an Catering-Unternehmen, Gastronomie- und Hotel</w:t>
      </w:r>
      <w:r w:rsidR="00D716EF">
        <w:rPr>
          <w:rFonts w:ascii="Arial" w:hAnsi="Arial" w:cs="Arial"/>
        </w:rPr>
        <w:t>l</w:t>
      </w:r>
      <w:r w:rsidR="00D716EF" w:rsidRPr="00560993">
        <w:rPr>
          <w:rFonts w:ascii="Arial" w:hAnsi="Arial" w:cs="Arial"/>
        </w:rPr>
        <w:t>erie</w:t>
      </w:r>
      <w:r w:rsidR="00D716EF">
        <w:rPr>
          <w:rFonts w:ascii="Arial" w:hAnsi="Arial" w:cs="Arial"/>
        </w:rPr>
        <w:t>-B</w:t>
      </w:r>
      <w:r w:rsidR="00D716EF" w:rsidRPr="00560993">
        <w:rPr>
          <w:rFonts w:ascii="Arial" w:hAnsi="Arial" w:cs="Arial"/>
        </w:rPr>
        <w:t xml:space="preserve">etriebe, Event-Agenturen und deren potenzielle </w:t>
      </w:r>
      <w:proofErr w:type="spellStart"/>
      <w:r w:rsidR="00D716EF" w:rsidRPr="00560993">
        <w:rPr>
          <w:rFonts w:ascii="Arial" w:hAnsi="Arial" w:cs="Arial"/>
        </w:rPr>
        <w:t>KundInnen</w:t>
      </w:r>
      <w:proofErr w:type="spellEnd"/>
      <w:r w:rsidR="00D716EF" w:rsidRPr="00560993">
        <w:rPr>
          <w:rFonts w:ascii="Arial" w:hAnsi="Arial" w:cs="Arial"/>
        </w:rPr>
        <w:t>, die planen, im Rahmen von Veranstaltungen Buffets auszurichten.</w:t>
      </w:r>
    </w:p>
    <w:p w:rsidR="005B3BED" w:rsidRDefault="005B3BED" w:rsidP="00560993">
      <w:pPr>
        <w:spacing w:after="0" w:line="240" w:lineRule="auto"/>
        <w:jc w:val="both"/>
        <w:rPr>
          <w:rFonts w:ascii="Arial" w:hAnsi="Arial" w:cs="Arial"/>
        </w:rPr>
      </w:pPr>
    </w:p>
    <w:p w:rsidR="00560993" w:rsidRDefault="00560993" w:rsidP="00560993">
      <w:pPr>
        <w:spacing w:after="0" w:line="240" w:lineRule="auto"/>
        <w:jc w:val="both"/>
        <w:rPr>
          <w:rFonts w:ascii="Arial" w:hAnsi="Arial" w:cs="Arial"/>
          <w:b/>
        </w:rPr>
      </w:pPr>
      <w:r w:rsidRPr="00E071CE">
        <w:rPr>
          <w:rFonts w:ascii="Arial" w:hAnsi="Arial" w:cs="Arial"/>
          <w:b/>
        </w:rPr>
        <w:t>Hintergrund</w:t>
      </w:r>
    </w:p>
    <w:p w:rsidR="00560993" w:rsidRPr="00560993" w:rsidRDefault="00560993" w:rsidP="00560993">
      <w:pPr>
        <w:spacing w:after="0" w:line="240" w:lineRule="auto"/>
        <w:jc w:val="both"/>
        <w:rPr>
          <w:rFonts w:ascii="Arial" w:hAnsi="Arial" w:cs="Arial"/>
        </w:rPr>
      </w:pPr>
      <w:r w:rsidRPr="00560993">
        <w:rPr>
          <w:rFonts w:ascii="Arial" w:hAnsi="Arial" w:cs="Arial"/>
        </w:rPr>
        <w:t>In Österreich landen jährlich rund 157.000 Tonnen an Lebensmitteln im Wert von über einer Milliarde Euro im Restmüll. Einen nicht unerheblichen Anteil daran haben zubereitete Speisen, die im Rahmen von Caterings am Ende von Veranstaltungen - Konferenzen, Tagungen, Meetings usw. - übrig bleiben und somit tagtäglich entsorgt werden müssen. Verkochte Lebensmittel hoher Qualität landen im Müll statt verzehrt zu werden.</w:t>
      </w:r>
    </w:p>
    <w:p w:rsidR="00560993" w:rsidRDefault="00560993" w:rsidP="00560993">
      <w:pPr>
        <w:spacing w:after="0" w:line="240" w:lineRule="auto"/>
        <w:jc w:val="both"/>
        <w:rPr>
          <w:rFonts w:ascii="Arial" w:hAnsi="Arial" w:cs="Arial"/>
        </w:rPr>
      </w:pPr>
    </w:p>
    <w:p w:rsidR="00872E0F" w:rsidRPr="00872E0F" w:rsidRDefault="00872E0F" w:rsidP="00560993">
      <w:pPr>
        <w:spacing w:after="0" w:line="240" w:lineRule="auto"/>
        <w:jc w:val="both"/>
        <w:rPr>
          <w:rFonts w:ascii="Arial" w:hAnsi="Arial" w:cs="Arial"/>
          <w:b/>
        </w:rPr>
      </w:pPr>
      <w:r w:rsidRPr="00872E0F">
        <w:rPr>
          <w:rFonts w:ascii="Arial" w:hAnsi="Arial" w:cs="Arial"/>
          <w:b/>
        </w:rPr>
        <w:t>Wiener Tafel: versorgen statt entsorgen</w:t>
      </w:r>
    </w:p>
    <w:p w:rsidR="00560993" w:rsidRPr="00E071CE" w:rsidRDefault="00560993" w:rsidP="00560993">
      <w:pPr>
        <w:spacing w:after="0" w:line="240" w:lineRule="auto"/>
        <w:jc w:val="both"/>
        <w:rPr>
          <w:rFonts w:ascii="Arial" w:hAnsi="Arial" w:cs="Arial"/>
        </w:rPr>
      </w:pPr>
      <w:r w:rsidRPr="00E071CE">
        <w:rPr>
          <w:rFonts w:ascii="Arial" w:hAnsi="Arial" w:cs="Arial"/>
        </w:rPr>
        <w:t xml:space="preserve">Die Wiener Tafel rettet originalverpackte, nicht verarbeitete, genusstaugliche Lebensmittel, deren Mindesthaltbarkeitsdatum nicht überschritten ist, vor der </w:t>
      </w:r>
      <w:r w:rsidR="00090F92">
        <w:rPr>
          <w:rFonts w:ascii="Arial" w:hAnsi="Arial" w:cs="Arial"/>
        </w:rPr>
        <w:t>Entsorgung und versorgt damit 18</w:t>
      </w:r>
      <w:r w:rsidRPr="00E071CE">
        <w:rPr>
          <w:rFonts w:ascii="Arial" w:hAnsi="Arial" w:cs="Arial"/>
        </w:rPr>
        <w:t xml:space="preserve">.000 armutsbetroffene Menschen in </w:t>
      </w:r>
      <w:r w:rsidR="00090F92">
        <w:rPr>
          <w:rFonts w:ascii="Arial" w:hAnsi="Arial" w:cs="Arial"/>
        </w:rPr>
        <w:t>über 100</w:t>
      </w:r>
      <w:r w:rsidRPr="00E071CE">
        <w:rPr>
          <w:rFonts w:ascii="Arial" w:hAnsi="Arial" w:cs="Arial"/>
        </w:rPr>
        <w:t xml:space="preserve"> Sozialeinrichtungen im Großraum Wien. Derzeit ist es der Wiener Tafel aus lebensmittelrechtlichen und logistischen Gründen noch nicht möglich, verkochte Speisen von Caterings, Buffets und Großküchen an Sozialeinrichtungen weiter zu verteilen.</w:t>
      </w:r>
    </w:p>
    <w:p w:rsidR="00560993" w:rsidRPr="00E071CE" w:rsidRDefault="00560993" w:rsidP="00560993">
      <w:pPr>
        <w:spacing w:after="0" w:line="240" w:lineRule="auto"/>
        <w:jc w:val="both"/>
        <w:rPr>
          <w:rFonts w:ascii="Arial" w:hAnsi="Arial" w:cs="Arial"/>
        </w:rPr>
      </w:pPr>
    </w:p>
    <w:p w:rsidR="00560993" w:rsidRPr="00E071CE" w:rsidRDefault="00597C36" w:rsidP="00560993">
      <w:pPr>
        <w:spacing w:after="0" w:line="240" w:lineRule="auto"/>
        <w:jc w:val="both"/>
        <w:rPr>
          <w:rFonts w:ascii="Arial" w:hAnsi="Arial" w:cs="Arial"/>
          <w:b/>
        </w:rPr>
      </w:pPr>
      <w:r>
        <w:rPr>
          <w:rFonts w:ascii="Arial" w:hAnsi="Arial" w:cs="Arial"/>
          <w:b/>
        </w:rPr>
        <w:t>Konkrete Lösungen und Bewusstseinsbildung</w:t>
      </w:r>
    </w:p>
    <w:p w:rsidR="00560993" w:rsidRDefault="00560993" w:rsidP="005E0A3E">
      <w:pPr>
        <w:spacing w:after="0" w:line="240" w:lineRule="auto"/>
        <w:jc w:val="both"/>
        <w:rPr>
          <w:rFonts w:ascii="Arial" w:hAnsi="Arial" w:cs="Arial"/>
        </w:rPr>
      </w:pPr>
      <w:r w:rsidRPr="00E071CE">
        <w:rPr>
          <w:rFonts w:ascii="Arial" w:hAnsi="Arial" w:cs="Arial"/>
        </w:rPr>
        <w:t xml:space="preserve">Mit einem innovativen Konzept und einer einfachen und effizienten Maßnahme bietet die Wiener Tafel eine Lösung an, um auch bereits verarbeitete und zubereitete Lebensmittel vor der Entsorgung zu bewahren. Denn gerade bei Veranstaltungen bleiben oft große Mengen an qualitativ hochwertigen Speisen übrig. Mit der </w:t>
      </w:r>
      <w:proofErr w:type="spellStart"/>
      <w:r w:rsidRPr="00E071CE">
        <w:rPr>
          <w:rFonts w:ascii="Arial" w:hAnsi="Arial" w:cs="Arial"/>
          <w:i/>
        </w:rPr>
        <w:t>TafelBox</w:t>
      </w:r>
      <w:proofErr w:type="spellEnd"/>
      <w:r w:rsidRPr="00E071CE">
        <w:rPr>
          <w:rFonts w:ascii="Arial" w:hAnsi="Arial" w:cs="Arial"/>
        </w:rPr>
        <w:t xml:space="preserve">, die </w:t>
      </w:r>
      <w:r w:rsidR="00090F92">
        <w:rPr>
          <w:rFonts w:ascii="Arial" w:hAnsi="Arial" w:cs="Arial"/>
        </w:rPr>
        <w:t xml:space="preserve">seit </w:t>
      </w:r>
      <w:r w:rsidRPr="00E071CE">
        <w:rPr>
          <w:rFonts w:ascii="Arial" w:hAnsi="Arial" w:cs="Arial"/>
        </w:rPr>
        <w:t xml:space="preserve">2014 </w:t>
      </w:r>
      <w:r>
        <w:rPr>
          <w:rFonts w:ascii="Arial" w:hAnsi="Arial" w:cs="Arial"/>
        </w:rPr>
        <w:t xml:space="preserve">auf professioneller Ebene </w:t>
      </w:r>
      <w:r w:rsidRPr="00E071CE">
        <w:rPr>
          <w:rFonts w:ascii="Arial" w:hAnsi="Arial" w:cs="Arial"/>
        </w:rPr>
        <w:t>eingesetzt wird, verfo</w:t>
      </w:r>
      <w:r w:rsidR="00090F92">
        <w:rPr>
          <w:rFonts w:ascii="Arial" w:hAnsi="Arial" w:cs="Arial"/>
        </w:rPr>
        <w:t>lgt die Wiener Tafel die Idee,</w:t>
      </w:r>
      <w:r w:rsidRPr="00E071CE">
        <w:rPr>
          <w:rFonts w:ascii="Arial" w:hAnsi="Arial" w:cs="Arial"/>
        </w:rPr>
        <w:t xml:space="preserve"> weiterhin verstärkt die Öffentlichkeit gegen die Wegwerfkultur in unserer Gesellschaft zu sensibilisieren und animiert jede un</w:t>
      </w:r>
      <w:r w:rsidR="00872E0F">
        <w:rPr>
          <w:rFonts w:ascii="Arial" w:hAnsi="Arial" w:cs="Arial"/>
        </w:rPr>
        <w:t xml:space="preserve">d jeden selbst aktiv zu werden. </w:t>
      </w:r>
      <w:r w:rsidRPr="00E071CE">
        <w:rPr>
          <w:rFonts w:ascii="Arial" w:hAnsi="Arial" w:cs="Arial"/>
        </w:rPr>
        <w:t xml:space="preserve">In Kooperation mit der KASTNER </w:t>
      </w:r>
      <w:r w:rsidR="00872E0F">
        <w:rPr>
          <w:rFonts w:ascii="Arial" w:hAnsi="Arial" w:cs="Arial"/>
        </w:rPr>
        <w:t xml:space="preserve">Gruppe und </w:t>
      </w:r>
      <w:r w:rsidR="00090F92">
        <w:rPr>
          <w:rFonts w:ascii="Arial" w:hAnsi="Arial" w:cs="Arial"/>
        </w:rPr>
        <w:t xml:space="preserve">der Firma </w:t>
      </w:r>
      <w:proofErr w:type="spellStart"/>
      <w:r w:rsidR="00872E0F">
        <w:rPr>
          <w:rFonts w:ascii="Arial" w:hAnsi="Arial" w:cs="Arial"/>
        </w:rPr>
        <w:t>Pacovis</w:t>
      </w:r>
      <w:proofErr w:type="spellEnd"/>
      <w:r w:rsidR="00872E0F">
        <w:rPr>
          <w:rFonts w:ascii="Arial" w:hAnsi="Arial" w:cs="Arial"/>
        </w:rPr>
        <w:t xml:space="preserve"> </w:t>
      </w:r>
      <w:r>
        <w:rPr>
          <w:rFonts w:ascii="Arial" w:hAnsi="Arial" w:cs="Arial"/>
        </w:rPr>
        <w:t>bietet</w:t>
      </w:r>
      <w:r w:rsidRPr="00E071CE">
        <w:rPr>
          <w:rFonts w:ascii="Arial" w:hAnsi="Arial" w:cs="Arial"/>
        </w:rPr>
        <w:t xml:space="preserve"> die Wiener Tafel die sogenannte </w:t>
      </w:r>
      <w:proofErr w:type="spellStart"/>
      <w:r w:rsidRPr="00E071CE">
        <w:rPr>
          <w:rFonts w:ascii="Arial" w:hAnsi="Arial" w:cs="Arial"/>
          <w:i/>
        </w:rPr>
        <w:t>TafelBox</w:t>
      </w:r>
      <w:proofErr w:type="spellEnd"/>
      <w:r w:rsidRPr="00E071CE">
        <w:rPr>
          <w:rFonts w:ascii="Arial" w:hAnsi="Arial" w:cs="Arial"/>
        </w:rPr>
        <w:t xml:space="preserve"> </w:t>
      </w:r>
      <w:r>
        <w:rPr>
          <w:rFonts w:ascii="Arial" w:hAnsi="Arial" w:cs="Arial"/>
        </w:rPr>
        <w:t>an</w:t>
      </w:r>
      <w:r w:rsidRPr="00E071CE">
        <w:rPr>
          <w:rFonts w:ascii="Arial" w:hAnsi="Arial" w:cs="Arial"/>
        </w:rPr>
        <w:t xml:space="preserve">: Eine lebensmittelechte, gut verschließbare Lebensmitteltransportbox aus einem kompostierbaren Material, die von Cateringunternehmen </w:t>
      </w:r>
      <w:r w:rsidR="00872E0F">
        <w:rPr>
          <w:rFonts w:ascii="Arial" w:hAnsi="Arial" w:cs="Arial"/>
        </w:rPr>
        <w:t xml:space="preserve">direkt bei KASTNER </w:t>
      </w:r>
      <w:r w:rsidRPr="00E071CE">
        <w:rPr>
          <w:rFonts w:ascii="Arial" w:hAnsi="Arial" w:cs="Arial"/>
        </w:rPr>
        <w:t>für Veranstaltungen mit Buffet erworben werden kann</w:t>
      </w:r>
      <w:r w:rsidR="00872E0F">
        <w:rPr>
          <w:rFonts w:ascii="Arial" w:hAnsi="Arial" w:cs="Arial"/>
        </w:rPr>
        <w:t xml:space="preserve">. Die </w:t>
      </w:r>
      <w:r w:rsidRPr="00E071CE">
        <w:rPr>
          <w:rFonts w:ascii="Arial" w:hAnsi="Arial" w:cs="Arial"/>
        </w:rPr>
        <w:t xml:space="preserve">Gäste </w:t>
      </w:r>
      <w:r w:rsidR="00872E0F">
        <w:rPr>
          <w:rFonts w:ascii="Arial" w:hAnsi="Arial" w:cs="Arial"/>
        </w:rPr>
        <w:t xml:space="preserve">werden am Ende </w:t>
      </w:r>
      <w:r w:rsidR="00872E0F" w:rsidRPr="00E071CE">
        <w:rPr>
          <w:rFonts w:ascii="Arial" w:hAnsi="Arial" w:cs="Arial"/>
        </w:rPr>
        <w:t xml:space="preserve">der Veranstaltung </w:t>
      </w:r>
      <w:r w:rsidR="00872E0F">
        <w:rPr>
          <w:rFonts w:ascii="Arial" w:hAnsi="Arial" w:cs="Arial"/>
        </w:rPr>
        <w:t xml:space="preserve">aufgefordert, </w:t>
      </w:r>
      <w:r>
        <w:rPr>
          <w:rFonts w:ascii="Arial" w:hAnsi="Arial" w:cs="Arial"/>
        </w:rPr>
        <w:t xml:space="preserve">die </w:t>
      </w:r>
      <w:r w:rsidRPr="00E071CE">
        <w:rPr>
          <w:rFonts w:ascii="Arial" w:hAnsi="Arial" w:cs="Arial"/>
        </w:rPr>
        <w:t>übrig gebliebene</w:t>
      </w:r>
      <w:r>
        <w:rPr>
          <w:rFonts w:ascii="Arial" w:hAnsi="Arial" w:cs="Arial"/>
        </w:rPr>
        <w:t>n</w:t>
      </w:r>
      <w:r w:rsidRPr="00E071CE">
        <w:rPr>
          <w:rFonts w:ascii="Arial" w:hAnsi="Arial" w:cs="Arial"/>
        </w:rPr>
        <w:t xml:space="preserve"> Speisen selbst</w:t>
      </w:r>
      <w:r w:rsidR="00090F92">
        <w:rPr>
          <w:rFonts w:ascii="Arial" w:hAnsi="Arial" w:cs="Arial"/>
        </w:rPr>
        <w:t xml:space="preserve">ändig und eigenverantwortlich </w:t>
      </w:r>
      <w:r w:rsidRPr="00E071CE">
        <w:rPr>
          <w:rFonts w:ascii="Arial" w:hAnsi="Arial" w:cs="Arial"/>
        </w:rPr>
        <w:t xml:space="preserve"> </w:t>
      </w:r>
      <w:r>
        <w:rPr>
          <w:rFonts w:ascii="Arial" w:hAnsi="Arial" w:cs="Arial"/>
        </w:rPr>
        <w:t>ein</w:t>
      </w:r>
      <w:r w:rsidR="00872E0F">
        <w:rPr>
          <w:rFonts w:ascii="Arial" w:hAnsi="Arial" w:cs="Arial"/>
        </w:rPr>
        <w:t>zu</w:t>
      </w:r>
      <w:r>
        <w:rPr>
          <w:rFonts w:ascii="Arial" w:hAnsi="Arial" w:cs="Arial"/>
        </w:rPr>
        <w:t xml:space="preserve">packen und </w:t>
      </w:r>
      <w:r w:rsidRPr="00E071CE">
        <w:rPr>
          <w:rFonts w:ascii="Arial" w:hAnsi="Arial" w:cs="Arial"/>
        </w:rPr>
        <w:t xml:space="preserve">zum späteren Verzehr mit nach Hause </w:t>
      </w:r>
      <w:r w:rsidR="00872E0F">
        <w:rPr>
          <w:rFonts w:ascii="Arial" w:hAnsi="Arial" w:cs="Arial"/>
        </w:rPr>
        <w:t>zu nehmen</w:t>
      </w:r>
      <w:r w:rsidRPr="00E071CE">
        <w:rPr>
          <w:rFonts w:ascii="Arial" w:hAnsi="Arial" w:cs="Arial"/>
        </w:rPr>
        <w:t xml:space="preserve">. Damit werden einwandfreie Lebensmittel vor sinnloser Verschwendung und vor dem Müll gerettet. Die Cateringunternehmen können mit dem Angebot der </w:t>
      </w:r>
      <w:proofErr w:type="spellStart"/>
      <w:r w:rsidRPr="00E071CE">
        <w:rPr>
          <w:rFonts w:ascii="Arial" w:hAnsi="Arial" w:cs="Arial"/>
          <w:i/>
        </w:rPr>
        <w:t>TafelBox</w:t>
      </w:r>
      <w:proofErr w:type="spellEnd"/>
      <w:r w:rsidRPr="00E071CE">
        <w:rPr>
          <w:rFonts w:ascii="Arial" w:hAnsi="Arial" w:cs="Arial"/>
        </w:rPr>
        <w:t xml:space="preserve"> im Sinne der Nachhaltigkeit ihre ökologische Verantwortung leben und mit gutem Beispiel vorangehen, was einen sorgfältigen Umgang mit Nahrungsmitteln betrifft.</w:t>
      </w:r>
    </w:p>
    <w:p w:rsidR="005E0A3E" w:rsidRDefault="005E0A3E" w:rsidP="005E0A3E">
      <w:pPr>
        <w:spacing w:after="0" w:line="240" w:lineRule="auto"/>
        <w:jc w:val="both"/>
        <w:rPr>
          <w:rFonts w:ascii="Arial" w:hAnsi="Arial" w:cs="Arial"/>
        </w:rPr>
      </w:pPr>
    </w:p>
    <w:p w:rsidR="005E0A3E" w:rsidRPr="00E071CE" w:rsidRDefault="005E0A3E" w:rsidP="005E0A3E">
      <w:pPr>
        <w:spacing w:after="0" w:line="240" w:lineRule="auto"/>
        <w:jc w:val="both"/>
        <w:rPr>
          <w:rFonts w:ascii="Arial" w:hAnsi="Arial" w:cs="Arial"/>
        </w:rPr>
      </w:pPr>
    </w:p>
    <w:p w:rsidR="00560993" w:rsidRPr="00E071CE" w:rsidRDefault="00560993" w:rsidP="00560993">
      <w:pPr>
        <w:spacing w:after="0" w:line="240" w:lineRule="auto"/>
        <w:jc w:val="both"/>
        <w:rPr>
          <w:rFonts w:ascii="Arial" w:hAnsi="Arial" w:cs="Arial"/>
          <w:b/>
        </w:rPr>
      </w:pPr>
      <w:r w:rsidRPr="00E071CE">
        <w:rPr>
          <w:rFonts w:ascii="Arial" w:hAnsi="Arial" w:cs="Arial"/>
          <w:b/>
        </w:rPr>
        <w:t>Zielsetzung</w:t>
      </w:r>
    </w:p>
    <w:p w:rsidR="00560993" w:rsidRPr="00117E74" w:rsidRDefault="00560993" w:rsidP="00560993">
      <w:pPr>
        <w:spacing w:after="0" w:line="240" w:lineRule="auto"/>
        <w:jc w:val="both"/>
        <w:rPr>
          <w:rFonts w:ascii="Arial" w:hAnsi="Arial" w:cs="Arial"/>
        </w:rPr>
      </w:pPr>
      <w:r w:rsidRPr="00117E74">
        <w:rPr>
          <w:rFonts w:ascii="Arial" w:hAnsi="Arial" w:cs="Arial"/>
        </w:rPr>
        <w:t xml:space="preserve">Die </w:t>
      </w:r>
      <w:proofErr w:type="spellStart"/>
      <w:r w:rsidRPr="007B1BD9">
        <w:rPr>
          <w:rFonts w:ascii="Arial" w:hAnsi="Arial" w:cs="Arial"/>
          <w:i/>
        </w:rPr>
        <w:t>TafelBox</w:t>
      </w:r>
      <w:proofErr w:type="spellEnd"/>
      <w:r w:rsidRPr="00117E74">
        <w:rPr>
          <w:rFonts w:ascii="Arial" w:hAnsi="Arial" w:cs="Arial"/>
        </w:rPr>
        <w:t xml:space="preserve"> w</w:t>
      </w:r>
      <w:r w:rsidR="00090F92">
        <w:rPr>
          <w:rFonts w:ascii="Arial" w:hAnsi="Arial" w:cs="Arial"/>
        </w:rPr>
        <w:t>urde</w:t>
      </w:r>
      <w:r w:rsidRPr="00117E74">
        <w:rPr>
          <w:rFonts w:ascii="Arial" w:hAnsi="Arial" w:cs="Arial"/>
        </w:rPr>
        <w:t xml:space="preserve"> </w:t>
      </w:r>
      <w:r w:rsidR="005F360B">
        <w:rPr>
          <w:rFonts w:ascii="Arial" w:hAnsi="Arial" w:cs="Arial"/>
        </w:rPr>
        <w:t xml:space="preserve">am 16. </w:t>
      </w:r>
      <w:r w:rsidR="00A43E1E">
        <w:rPr>
          <w:rFonts w:ascii="Arial" w:hAnsi="Arial" w:cs="Arial"/>
        </w:rPr>
        <w:t>Oktober</w:t>
      </w:r>
      <w:r w:rsidRPr="00117E74">
        <w:rPr>
          <w:rFonts w:ascii="Arial" w:hAnsi="Arial" w:cs="Arial"/>
        </w:rPr>
        <w:t xml:space="preserve"> 2014 in Wien im Rahmen eines Presse-Events</w:t>
      </w:r>
      <w:r w:rsidR="00090F92">
        <w:rPr>
          <w:rFonts w:ascii="Arial" w:hAnsi="Arial" w:cs="Arial"/>
        </w:rPr>
        <w:t xml:space="preserve"> im Grande Hotel an der Wiener Ringstraße</w:t>
      </w:r>
      <w:r w:rsidRPr="00117E74">
        <w:rPr>
          <w:rFonts w:ascii="Arial" w:hAnsi="Arial" w:cs="Arial"/>
        </w:rPr>
        <w:t xml:space="preserve"> „</w:t>
      </w:r>
      <w:proofErr w:type="spellStart"/>
      <w:r w:rsidRPr="00117E74">
        <w:rPr>
          <w:rFonts w:ascii="Arial" w:hAnsi="Arial" w:cs="Arial"/>
        </w:rPr>
        <w:t>gelauncht</w:t>
      </w:r>
      <w:proofErr w:type="spellEnd"/>
      <w:r w:rsidRPr="00117E74">
        <w:rPr>
          <w:rFonts w:ascii="Arial" w:hAnsi="Arial" w:cs="Arial"/>
        </w:rPr>
        <w:t xml:space="preserve">“ und erstmals einer breiten Öffentlichkeit vorgestellt. Im Rahmen </w:t>
      </w:r>
      <w:r w:rsidR="00A43E1E">
        <w:rPr>
          <w:rFonts w:ascii="Arial" w:hAnsi="Arial" w:cs="Arial"/>
        </w:rPr>
        <w:t>des Pilotprojekts</w:t>
      </w:r>
      <w:r w:rsidRPr="00117E74">
        <w:rPr>
          <w:rFonts w:ascii="Arial" w:hAnsi="Arial" w:cs="Arial"/>
        </w:rPr>
        <w:t xml:space="preserve"> </w:t>
      </w:r>
      <w:r w:rsidR="00090F92">
        <w:rPr>
          <w:rFonts w:ascii="Arial" w:hAnsi="Arial" w:cs="Arial"/>
        </w:rPr>
        <w:t>war</w:t>
      </w:r>
      <w:r w:rsidRPr="00117E74">
        <w:rPr>
          <w:rFonts w:ascii="Arial" w:hAnsi="Arial" w:cs="Arial"/>
        </w:rPr>
        <w:t xml:space="preserve"> die </w:t>
      </w:r>
      <w:proofErr w:type="spellStart"/>
      <w:r w:rsidRPr="007B1BD9">
        <w:rPr>
          <w:rFonts w:ascii="Arial" w:hAnsi="Arial" w:cs="Arial"/>
          <w:i/>
        </w:rPr>
        <w:t>TafelBox</w:t>
      </w:r>
      <w:proofErr w:type="spellEnd"/>
      <w:r w:rsidRPr="007B1BD9">
        <w:rPr>
          <w:rFonts w:ascii="Arial" w:hAnsi="Arial" w:cs="Arial"/>
          <w:i/>
        </w:rPr>
        <w:t xml:space="preserve"> </w:t>
      </w:r>
      <w:r w:rsidRPr="00117E74">
        <w:rPr>
          <w:rFonts w:ascii="Arial" w:hAnsi="Arial" w:cs="Arial"/>
        </w:rPr>
        <w:t xml:space="preserve">bereits </w:t>
      </w:r>
      <w:r w:rsidR="00090F92">
        <w:rPr>
          <w:rFonts w:ascii="Arial" w:hAnsi="Arial" w:cs="Arial"/>
        </w:rPr>
        <w:t xml:space="preserve">ein halbes Jahr davor </w:t>
      </w:r>
      <w:r w:rsidRPr="00117E74">
        <w:rPr>
          <w:rFonts w:ascii="Arial" w:hAnsi="Arial" w:cs="Arial"/>
        </w:rPr>
        <w:t xml:space="preserve">erfolgreich im Einsatz und wurde von allen Dialoggruppen - allen voran von den </w:t>
      </w:r>
      <w:proofErr w:type="spellStart"/>
      <w:r w:rsidRPr="00117E74">
        <w:rPr>
          <w:rFonts w:ascii="Arial" w:hAnsi="Arial" w:cs="Arial"/>
        </w:rPr>
        <w:t>EndverbraucherInnen</w:t>
      </w:r>
      <w:proofErr w:type="spellEnd"/>
      <w:r w:rsidRPr="00117E74">
        <w:rPr>
          <w:rFonts w:ascii="Arial" w:hAnsi="Arial" w:cs="Arial"/>
        </w:rPr>
        <w:t xml:space="preserve"> - sehr gut angenommen: </w:t>
      </w:r>
      <w:r w:rsidR="00090F92">
        <w:rPr>
          <w:rFonts w:ascii="Arial" w:hAnsi="Arial" w:cs="Arial"/>
        </w:rPr>
        <w:t>Bereits a</w:t>
      </w:r>
      <w:r w:rsidRPr="00117E74">
        <w:rPr>
          <w:rFonts w:ascii="Arial" w:hAnsi="Arial" w:cs="Arial"/>
        </w:rPr>
        <w:t xml:space="preserve">m 26. November 2013 fand im Lebensministerium der Innenraumtag des Arbeitskreises Innenraumluft statt, wo es erstmals die Möglichkeit gab, die </w:t>
      </w:r>
      <w:proofErr w:type="spellStart"/>
      <w:r w:rsidRPr="00872E0F">
        <w:rPr>
          <w:rFonts w:ascii="Arial" w:hAnsi="Arial" w:cs="Arial"/>
          <w:i/>
        </w:rPr>
        <w:t>TafelBox</w:t>
      </w:r>
      <w:proofErr w:type="spellEnd"/>
      <w:r w:rsidRPr="00117E74">
        <w:rPr>
          <w:rFonts w:ascii="Arial" w:hAnsi="Arial" w:cs="Arial"/>
        </w:rPr>
        <w:t xml:space="preserve"> vor- und aufzustellen. Bei dieser Veranstaltung wurde die </w:t>
      </w:r>
      <w:proofErr w:type="spellStart"/>
      <w:r w:rsidRPr="00872E0F">
        <w:rPr>
          <w:rFonts w:ascii="Arial" w:hAnsi="Arial" w:cs="Arial"/>
          <w:i/>
        </w:rPr>
        <w:t>TafelBox</w:t>
      </w:r>
      <w:proofErr w:type="spellEnd"/>
      <w:r w:rsidRPr="00117E74">
        <w:rPr>
          <w:rFonts w:ascii="Arial" w:hAnsi="Arial" w:cs="Arial"/>
        </w:rPr>
        <w:t xml:space="preserve"> einem ersten Test unterzogen. Die Rückmeldungen waren sehr positiv.</w:t>
      </w:r>
    </w:p>
    <w:p w:rsidR="00560993" w:rsidRPr="00117E74" w:rsidRDefault="00560993" w:rsidP="00560993">
      <w:pPr>
        <w:spacing w:after="0" w:line="240" w:lineRule="auto"/>
        <w:jc w:val="both"/>
        <w:rPr>
          <w:rFonts w:ascii="Arial" w:hAnsi="Arial" w:cs="Arial"/>
        </w:rPr>
      </w:pPr>
      <w:r w:rsidRPr="00117E74">
        <w:rPr>
          <w:rFonts w:ascii="Arial" w:hAnsi="Arial" w:cs="Arial"/>
        </w:rPr>
        <w:t xml:space="preserve">Mittels zusätzlichen Infofoldern </w:t>
      </w:r>
      <w:r w:rsidR="00A43E1E">
        <w:rPr>
          <w:rFonts w:ascii="Arial" w:hAnsi="Arial" w:cs="Arial"/>
        </w:rPr>
        <w:t xml:space="preserve">wird </w:t>
      </w:r>
      <w:r w:rsidRPr="00117E74">
        <w:rPr>
          <w:rFonts w:ascii="Arial" w:hAnsi="Arial" w:cs="Arial"/>
        </w:rPr>
        <w:t>das Projekt näher erklärt.</w:t>
      </w:r>
    </w:p>
    <w:p w:rsidR="00560993" w:rsidRPr="00117E74" w:rsidRDefault="00560993" w:rsidP="00560993">
      <w:pPr>
        <w:spacing w:after="0" w:line="240" w:lineRule="auto"/>
        <w:jc w:val="both"/>
        <w:rPr>
          <w:rFonts w:ascii="Arial" w:hAnsi="Arial" w:cs="Arial"/>
          <w:b/>
        </w:rPr>
      </w:pPr>
    </w:p>
    <w:p w:rsidR="00560993" w:rsidRPr="00E071CE" w:rsidRDefault="00A85358" w:rsidP="00560993">
      <w:pPr>
        <w:spacing w:after="0" w:line="240" w:lineRule="auto"/>
        <w:jc w:val="both"/>
        <w:rPr>
          <w:rFonts w:ascii="Arial" w:hAnsi="Arial" w:cs="Arial"/>
          <w:b/>
        </w:rPr>
      </w:pPr>
      <w:r>
        <w:rPr>
          <w:rFonts w:ascii="Arial" w:hAnsi="Arial" w:cs="Arial"/>
          <w:b/>
        </w:rPr>
        <w:t xml:space="preserve">Umsetzung und </w:t>
      </w:r>
      <w:r w:rsidR="00560993" w:rsidRPr="00E071CE">
        <w:rPr>
          <w:rFonts w:ascii="Arial" w:hAnsi="Arial" w:cs="Arial"/>
          <w:b/>
        </w:rPr>
        <w:t>Zeitrahmen</w:t>
      </w:r>
    </w:p>
    <w:p w:rsidR="00560993" w:rsidRPr="00117E74" w:rsidRDefault="00560993" w:rsidP="00560993">
      <w:pPr>
        <w:spacing w:after="0" w:line="240" w:lineRule="auto"/>
        <w:jc w:val="both"/>
        <w:rPr>
          <w:rFonts w:ascii="Arial" w:hAnsi="Arial" w:cs="Arial"/>
        </w:rPr>
      </w:pPr>
      <w:r w:rsidRPr="00117E74">
        <w:rPr>
          <w:rFonts w:ascii="Arial" w:hAnsi="Arial" w:cs="Arial"/>
        </w:rPr>
        <w:t>Nach der offiziellen Präsentation soll das Projekt in drei Stufen etabliert bzw. weiter ausgebaut werden:</w:t>
      </w:r>
    </w:p>
    <w:p w:rsidR="00560993" w:rsidRPr="00117E74" w:rsidRDefault="00560993" w:rsidP="00560993">
      <w:pPr>
        <w:spacing w:after="0" w:line="240" w:lineRule="auto"/>
        <w:jc w:val="both"/>
        <w:rPr>
          <w:rFonts w:ascii="Arial" w:hAnsi="Arial" w:cs="Arial"/>
        </w:rPr>
      </w:pPr>
    </w:p>
    <w:p w:rsidR="00560993" w:rsidRPr="00E071CE" w:rsidRDefault="00560993" w:rsidP="00560993">
      <w:pPr>
        <w:pStyle w:val="Listenabsatz"/>
        <w:numPr>
          <w:ilvl w:val="0"/>
          <w:numId w:val="22"/>
        </w:numPr>
        <w:spacing w:after="0" w:line="240" w:lineRule="auto"/>
        <w:jc w:val="both"/>
        <w:rPr>
          <w:rFonts w:ascii="Arial" w:hAnsi="Arial" w:cs="Arial"/>
        </w:rPr>
      </w:pPr>
      <w:r w:rsidRPr="00E071CE">
        <w:rPr>
          <w:rFonts w:ascii="Arial" w:hAnsi="Arial" w:cs="Arial"/>
          <w:b/>
        </w:rPr>
        <w:t>2014</w:t>
      </w:r>
      <w:r w:rsidRPr="00090F92">
        <w:rPr>
          <w:rFonts w:ascii="Arial" w:hAnsi="Arial" w:cs="Arial"/>
          <w:b/>
        </w:rPr>
        <w:t xml:space="preserve">: Aufbau der Aktion &amp; </w:t>
      </w:r>
      <w:proofErr w:type="spellStart"/>
      <w:r w:rsidRPr="00090F92">
        <w:rPr>
          <w:rFonts w:ascii="Arial" w:hAnsi="Arial" w:cs="Arial"/>
          <w:b/>
        </w:rPr>
        <w:t>Awareness</w:t>
      </w:r>
      <w:proofErr w:type="spellEnd"/>
      <w:r w:rsidRPr="00090F92">
        <w:rPr>
          <w:rFonts w:ascii="Arial" w:hAnsi="Arial" w:cs="Arial"/>
          <w:b/>
        </w:rPr>
        <w:t xml:space="preserve"> Bildung:</w:t>
      </w:r>
    </w:p>
    <w:p w:rsidR="00560993" w:rsidRPr="00E071CE" w:rsidRDefault="00560993" w:rsidP="00560993">
      <w:pPr>
        <w:pStyle w:val="Listenabsatz"/>
        <w:numPr>
          <w:ilvl w:val="0"/>
          <w:numId w:val="23"/>
        </w:numPr>
        <w:spacing w:after="0" w:line="240" w:lineRule="auto"/>
        <w:jc w:val="both"/>
        <w:rPr>
          <w:rFonts w:ascii="Arial" w:hAnsi="Arial" w:cs="Arial"/>
        </w:rPr>
      </w:pPr>
      <w:r w:rsidRPr="00E071CE">
        <w:rPr>
          <w:rFonts w:ascii="Arial" w:hAnsi="Arial" w:cs="Arial"/>
        </w:rPr>
        <w:t xml:space="preserve">Gemeinsam mit dem Lebensmittel-Großhändler KASTNER </w:t>
      </w:r>
      <w:r w:rsidR="00090F92">
        <w:rPr>
          <w:rFonts w:ascii="Arial" w:hAnsi="Arial" w:cs="Arial"/>
        </w:rPr>
        <w:t>wurde</w:t>
      </w:r>
      <w:r w:rsidRPr="00E071CE">
        <w:rPr>
          <w:rFonts w:ascii="Arial" w:hAnsi="Arial" w:cs="Arial"/>
        </w:rPr>
        <w:t xml:space="preserve"> die Aktion bei Cateringunternehmen</w:t>
      </w:r>
      <w:r w:rsidRPr="00464273">
        <w:rPr>
          <w:rFonts w:ascii="Arial" w:hAnsi="Arial" w:cs="Arial"/>
        </w:rPr>
        <w:t xml:space="preserve"> </w:t>
      </w:r>
      <w:r>
        <w:rPr>
          <w:rFonts w:ascii="Arial" w:hAnsi="Arial" w:cs="Arial"/>
        </w:rPr>
        <w:t>etabliert</w:t>
      </w:r>
      <w:r w:rsidR="00090F92">
        <w:rPr>
          <w:rFonts w:ascii="Arial" w:hAnsi="Arial" w:cs="Arial"/>
        </w:rPr>
        <w:t>. Gestartet wurde</w:t>
      </w:r>
      <w:r>
        <w:rPr>
          <w:rFonts w:ascii="Arial" w:hAnsi="Arial" w:cs="Arial"/>
        </w:rPr>
        <w:t xml:space="preserve"> die Aktion mit </w:t>
      </w:r>
      <w:r w:rsidRPr="00E071CE">
        <w:rPr>
          <w:rFonts w:ascii="Arial" w:hAnsi="Arial" w:cs="Arial"/>
        </w:rPr>
        <w:t xml:space="preserve">fünf </w:t>
      </w:r>
      <w:r>
        <w:rPr>
          <w:rFonts w:ascii="Arial" w:hAnsi="Arial" w:cs="Arial"/>
        </w:rPr>
        <w:t>Betrieben</w:t>
      </w:r>
      <w:r w:rsidRPr="00E071CE">
        <w:rPr>
          <w:rFonts w:ascii="Arial" w:hAnsi="Arial" w:cs="Arial"/>
        </w:rPr>
        <w:t xml:space="preserve"> im Raum Wien</w:t>
      </w:r>
      <w:r>
        <w:rPr>
          <w:rFonts w:ascii="Arial" w:hAnsi="Arial" w:cs="Arial"/>
        </w:rPr>
        <w:t xml:space="preserve"> </w:t>
      </w:r>
      <w:r w:rsidRPr="00E071CE">
        <w:rPr>
          <w:rFonts w:ascii="Arial" w:hAnsi="Arial" w:cs="Arial"/>
        </w:rPr>
        <w:t>die von KASTNER</w:t>
      </w:r>
      <w:r>
        <w:rPr>
          <w:rFonts w:ascii="Arial" w:hAnsi="Arial" w:cs="Arial"/>
        </w:rPr>
        <w:t xml:space="preserve"> beliefert werden</w:t>
      </w:r>
      <w:r w:rsidRPr="00E071CE">
        <w:rPr>
          <w:rFonts w:ascii="Arial" w:hAnsi="Arial" w:cs="Arial"/>
        </w:rPr>
        <w:t>.</w:t>
      </w:r>
    </w:p>
    <w:p w:rsidR="00560993" w:rsidRPr="00E071CE" w:rsidRDefault="00560993" w:rsidP="00560993">
      <w:pPr>
        <w:pStyle w:val="Listenabsatz"/>
        <w:numPr>
          <w:ilvl w:val="0"/>
          <w:numId w:val="23"/>
        </w:numPr>
        <w:spacing w:after="0" w:line="240" w:lineRule="auto"/>
        <w:jc w:val="both"/>
        <w:rPr>
          <w:rFonts w:ascii="Arial" w:hAnsi="Arial" w:cs="Arial"/>
        </w:rPr>
      </w:pPr>
      <w:r w:rsidRPr="00E071CE">
        <w:rPr>
          <w:rFonts w:ascii="Arial" w:hAnsi="Arial" w:cs="Arial"/>
        </w:rPr>
        <w:t xml:space="preserve">Auch die bisherigen </w:t>
      </w:r>
      <w:proofErr w:type="spellStart"/>
      <w:r w:rsidRPr="00E071CE">
        <w:rPr>
          <w:rFonts w:ascii="Arial" w:hAnsi="Arial" w:cs="Arial"/>
        </w:rPr>
        <w:t>KooperationspartnerInnen</w:t>
      </w:r>
      <w:proofErr w:type="spellEnd"/>
      <w:r w:rsidRPr="00E071CE">
        <w:rPr>
          <w:rFonts w:ascii="Arial" w:hAnsi="Arial" w:cs="Arial"/>
        </w:rPr>
        <w:t xml:space="preserve"> der Wiener Tafel aus dem Cateringbereich </w:t>
      </w:r>
      <w:r w:rsidR="00090F92">
        <w:rPr>
          <w:rFonts w:ascii="Arial" w:hAnsi="Arial" w:cs="Arial"/>
        </w:rPr>
        <w:t>wurden</w:t>
      </w:r>
      <w:r w:rsidRPr="00E071CE">
        <w:rPr>
          <w:rFonts w:ascii="Arial" w:hAnsi="Arial" w:cs="Arial"/>
        </w:rPr>
        <w:t xml:space="preserve"> von Beginn an eingebunden.</w:t>
      </w:r>
    </w:p>
    <w:p w:rsidR="00560993" w:rsidRPr="00E071CE" w:rsidRDefault="00560993" w:rsidP="00560993">
      <w:pPr>
        <w:pStyle w:val="Listenabsatz"/>
        <w:numPr>
          <w:ilvl w:val="0"/>
          <w:numId w:val="23"/>
        </w:numPr>
        <w:spacing w:after="0" w:line="240" w:lineRule="auto"/>
        <w:jc w:val="both"/>
        <w:rPr>
          <w:rFonts w:ascii="Arial" w:hAnsi="Arial" w:cs="Arial"/>
        </w:rPr>
      </w:pPr>
      <w:r w:rsidRPr="00E071CE">
        <w:rPr>
          <w:rFonts w:ascii="Arial" w:hAnsi="Arial" w:cs="Arial"/>
        </w:rPr>
        <w:t xml:space="preserve">Das </w:t>
      </w:r>
      <w:r w:rsidR="00090F92">
        <w:rPr>
          <w:rFonts w:ascii="Arial" w:hAnsi="Arial" w:cs="Arial"/>
        </w:rPr>
        <w:t>Umweltministerium</w:t>
      </w:r>
      <w:r w:rsidRPr="00E071CE">
        <w:rPr>
          <w:rFonts w:ascii="Arial" w:hAnsi="Arial" w:cs="Arial"/>
        </w:rPr>
        <w:t xml:space="preserve"> </w:t>
      </w:r>
      <w:r w:rsidR="007B1BD9">
        <w:rPr>
          <w:rFonts w:ascii="Arial" w:hAnsi="Arial" w:cs="Arial"/>
        </w:rPr>
        <w:t>hat</w:t>
      </w:r>
      <w:r w:rsidRPr="00E071CE">
        <w:rPr>
          <w:rFonts w:ascii="Arial" w:hAnsi="Arial" w:cs="Arial"/>
        </w:rPr>
        <w:t xml:space="preserve"> sich mit seiner Initiative „</w:t>
      </w:r>
      <w:r w:rsidRPr="00E071CE">
        <w:rPr>
          <w:rFonts w:ascii="Arial" w:hAnsi="Arial" w:cs="Arial"/>
          <w:i/>
        </w:rPr>
        <w:t>Lebensmittel sind kostbar</w:t>
      </w:r>
      <w:r w:rsidRPr="00E071CE">
        <w:rPr>
          <w:rFonts w:ascii="Arial" w:hAnsi="Arial" w:cs="Arial"/>
        </w:rPr>
        <w:t>“ zum Ziel gesetzt hat, die Lebensmittelabfälle im Restmüll bis Ende 2016 um 20 Prozent zu verringern sowie die Lebensmittelverschwendung entlang der gesamten Wertschöpfungskette zu reduzieren</w:t>
      </w:r>
      <w:r w:rsidR="007B1BD9">
        <w:rPr>
          <w:rFonts w:ascii="Arial" w:hAnsi="Arial" w:cs="Arial"/>
        </w:rPr>
        <w:t xml:space="preserve"> – nicht zuletzt deshalb </w:t>
      </w:r>
      <w:r w:rsidR="00090F92">
        <w:rPr>
          <w:rFonts w:ascii="Arial" w:hAnsi="Arial" w:cs="Arial"/>
        </w:rPr>
        <w:t>ist das Umweltministerium wichtiger</w:t>
      </w:r>
      <w:r w:rsidRPr="00E071CE">
        <w:rPr>
          <w:rFonts w:ascii="Arial" w:hAnsi="Arial" w:cs="Arial"/>
        </w:rPr>
        <w:t xml:space="preserve"> </w:t>
      </w:r>
      <w:r w:rsidR="007B1BD9">
        <w:rPr>
          <w:rFonts w:ascii="Arial" w:hAnsi="Arial" w:cs="Arial"/>
        </w:rPr>
        <w:t>Kooperationspartner für die</w:t>
      </w:r>
      <w:r w:rsidRPr="00E071CE">
        <w:rPr>
          <w:rFonts w:ascii="Arial" w:hAnsi="Arial" w:cs="Arial"/>
        </w:rPr>
        <w:t xml:space="preserve"> </w:t>
      </w:r>
      <w:proofErr w:type="spellStart"/>
      <w:r w:rsidR="007B1BD9" w:rsidRPr="007B1BD9">
        <w:rPr>
          <w:rFonts w:ascii="Arial" w:hAnsi="Arial" w:cs="Arial"/>
          <w:i/>
        </w:rPr>
        <w:t>TafelBox</w:t>
      </w:r>
      <w:proofErr w:type="spellEnd"/>
      <w:r w:rsidRPr="00E071CE">
        <w:rPr>
          <w:rFonts w:ascii="Arial" w:hAnsi="Arial" w:cs="Arial"/>
        </w:rPr>
        <w:t>.</w:t>
      </w:r>
    </w:p>
    <w:p w:rsidR="00560993" w:rsidRPr="00E071CE" w:rsidRDefault="00560993" w:rsidP="00560993">
      <w:pPr>
        <w:spacing w:after="0" w:line="240" w:lineRule="auto"/>
        <w:jc w:val="both"/>
        <w:rPr>
          <w:rFonts w:ascii="Arial" w:hAnsi="Arial" w:cs="Arial"/>
        </w:rPr>
      </w:pPr>
    </w:p>
    <w:p w:rsidR="00560993" w:rsidRPr="00090F92" w:rsidRDefault="00560993" w:rsidP="00560993">
      <w:pPr>
        <w:pStyle w:val="Listenabsatz"/>
        <w:numPr>
          <w:ilvl w:val="0"/>
          <w:numId w:val="22"/>
        </w:numPr>
        <w:spacing w:after="0" w:line="240" w:lineRule="auto"/>
        <w:jc w:val="both"/>
        <w:rPr>
          <w:rFonts w:ascii="Arial" w:hAnsi="Arial" w:cs="Arial"/>
          <w:b/>
        </w:rPr>
      </w:pPr>
      <w:r w:rsidRPr="00E071CE">
        <w:rPr>
          <w:rFonts w:ascii="Arial" w:hAnsi="Arial" w:cs="Arial"/>
          <w:b/>
        </w:rPr>
        <w:t>2015</w:t>
      </w:r>
      <w:r w:rsidRPr="00090F92">
        <w:rPr>
          <w:rFonts w:ascii="Arial" w:hAnsi="Arial" w:cs="Arial"/>
          <w:b/>
        </w:rPr>
        <w:t xml:space="preserve">: Vertiefung und Verbreitung der Aktion </w:t>
      </w:r>
    </w:p>
    <w:p w:rsidR="00560993" w:rsidRPr="00E071CE" w:rsidRDefault="00560993" w:rsidP="00560993">
      <w:pPr>
        <w:pStyle w:val="Listenabsatz"/>
        <w:numPr>
          <w:ilvl w:val="0"/>
          <w:numId w:val="23"/>
        </w:numPr>
        <w:spacing w:after="0" w:line="240" w:lineRule="auto"/>
        <w:jc w:val="both"/>
        <w:rPr>
          <w:rFonts w:ascii="Arial" w:hAnsi="Arial" w:cs="Arial"/>
        </w:rPr>
      </w:pPr>
      <w:r>
        <w:rPr>
          <w:rFonts w:ascii="Arial" w:hAnsi="Arial" w:cs="Arial"/>
        </w:rPr>
        <w:t>W</w:t>
      </w:r>
      <w:r w:rsidRPr="00E071CE">
        <w:rPr>
          <w:rFonts w:ascii="Arial" w:hAnsi="Arial" w:cs="Arial"/>
        </w:rPr>
        <w:t xml:space="preserve">eitere Cateringunternehmen und zusätzliche </w:t>
      </w:r>
      <w:proofErr w:type="spellStart"/>
      <w:r w:rsidRPr="00E071CE">
        <w:rPr>
          <w:rFonts w:ascii="Arial" w:hAnsi="Arial" w:cs="Arial"/>
        </w:rPr>
        <w:t>SponsorInnen</w:t>
      </w:r>
      <w:proofErr w:type="spellEnd"/>
      <w:r w:rsidRPr="00E071CE">
        <w:rPr>
          <w:rFonts w:ascii="Arial" w:hAnsi="Arial" w:cs="Arial"/>
        </w:rPr>
        <w:t xml:space="preserve"> für die Aktion </w:t>
      </w:r>
      <w:r w:rsidR="00090F92" w:rsidRPr="00E071CE">
        <w:rPr>
          <w:rFonts w:ascii="Arial" w:hAnsi="Arial" w:cs="Arial"/>
        </w:rPr>
        <w:t xml:space="preserve">werden </w:t>
      </w:r>
      <w:r w:rsidRPr="00E071CE">
        <w:rPr>
          <w:rFonts w:ascii="Arial" w:hAnsi="Arial" w:cs="Arial"/>
        </w:rPr>
        <w:t>gewonnen.</w:t>
      </w:r>
    </w:p>
    <w:p w:rsidR="00560993" w:rsidRPr="003A6B46" w:rsidRDefault="00560993" w:rsidP="003A6B46">
      <w:pPr>
        <w:pStyle w:val="Listenabsatz"/>
        <w:numPr>
          <w:ilvl w:val="0"/>
          <w:numId w:val="23"/>
        </w:numPr>
        <w:spacing w:after="0" w:line="240" w:lineRule="auto"/>
        <w:jc w:val="both"/>
        <w:rPr>
          <w:rFonts w:ascii="Arial" w:hAnsi="Arial" w:cs="Arial"/>
        </w:rPr>
      </w:pPr>
      <w:r w:rsidRPr="00E071CE">
        <w:rPr>
          <w:rFonts w:ascii="Arial" w:hAnsi="Arial" w:cs="Arial"/>
        </w:rPr>
        <w:t xml:space="preserve">Am 6. Februar 2014 wurde der Verband der österreichischen Tafeln gegründet. Die österreichischen Tafeln – </w:t>
      </w:r>
      <w:r w:rsidR="004B5B07" w:rsidRPr="004B5B07">
        <w:rPr>
          <w:rFonts w:ascii="Arial" w:hAnsi="Arial" w:cs="Arial"/>
        </w:rPr>
        <w:t xml:space="preserve">Wiener Tafel - der Verein für sozialen Transfer, </w:t>
      </w:r>
      <w:proofErr w:type="spellStart"/>
      <w:r w:rsidR="004B5B07" w:rsidRPr="004B5B07">
        <w:rPr>
          <w:rFonts w:ascii="Arial" w:hAnsi="Arial" w:cs="Arial"/>
        </w:rPr>
        <w:t>Pannonische</w:t>
      </w:r>
      <w:proofErr w:type="spellEnd"/>
      <w:r w:rsidR="004B5B07" w:rsidRPr="004B5B07">
        <w:rPr>
          <w:rFonts w:ascii="Arial" w:hAnsi="Arial" w:cs="Arial"/>
        </w:rPr>
        <w:t xml:space="preserve"> Tafel, </w:t>
      </w:r>
      <w:proofErr w:type="spellStart"/>
      <w:r w:rsidR="004B5B07" w:rsidRPr="004B5B07">
        <w:rPr>
          <w:rFonts w:ascii="Arial" w:hAnsi="Arial" w:cs="Arial"/>
        </w:rPr>
        <w:t>Flachgauer</w:t>
      </w:r>
      <w:proofErr w:type="spellEnd"/>
      <w:r w:rsidR="004B5B07" w:rsidRPr="004B5B07">
        <w:rPr>
          <w:rFonts w:ascii="Arial" w:hAnsi="Arial" w:cs="Arial"/>
        </w:rPr>
        <w:t xml:space="preserve"> Tafel - Verein für sozialen Ausgleich, Welser Tafel, Tafel Süd und die </w:t>
      </w:r>
      <w:proofErr w:type="spellStart"/>
      <w:r w:rsidR="004B5B07" w:rsidRPr="004B5B07">
        <w:rPr>
          <w:rFonts w:ascii="Arial" w:hAnsi="Arial" w:cs="Arial"/>
        </w:rPr>
        <w:t>Arnstorfer</w:t>
      </w:r>
      <w:proofErr w:type="spellEnd"/>
      <w:r w:rsidR="004B5B07" w:rsidRPr="004B5B07">
        <w:rPr>
          <w:rFonts w:ascii="Arial" w:hAnsi="Arial" w:cs="Arial"/>
        </w:rPr>
        <w:t xml:space="preserve"> Tafel </w:t>
      </w:r>
      <w:r w:rsidRPr="003A6B46">
        <w:rPr>
          <w:rFonts w:ascii="Arial" w:hAnsi="Arial" w:cs="Arial"/>
        </w:rPr>
        <w:t xml:space="preserve">– haben sich zum Verband der österreichischen Tafeln zusammengeschlossen um das bislang erfolgreich etablierte Konzept des Sozialtransfers weiter voranzutreiben. Der Verband hat die Aufgabe die funktionierenden Strukturen der Tafeln auf nationaler Ebene auszubauen und das Netz an Tafel-Organisationen zu verdichten. Die </w:t>
      </w:r>
      <w:proofErr w:type="spellStart"/>
      <w:r w:rsidRPr="003A6B46">
        <w:rPr>
          <w:rFonts w:ascii="Arial" w:hAnsi="Arial" w:cs="Arial"/>
          <w:i/>
        </w:rPr>
        <w:t>TafelBox</w:t>
      </w:r>
      <w:proofErr w:type="spellEnd"/>
      <w:r w:rsidRPr="003A6B46">
        <w:rPr>
          <w:rFonts w:ascii="Arial" w:hAnsi="Arial" w:cs="Arial"/>
        </w:rPr>
        <w:t xml:space="preserve"> wird daher auch in den Bundesländern angeboten.</w:t>
      </w:r>
    </w:p>
    <w:p w:rsidR="00560993" w:rsidRPr="00E071CE" w:rsidRDefault="00560993" w:rsidP="00560993">
      <w:pPr>
        <w:pStyle w:val="Listenabsatz"/>
        <w:spacing w:after="0" w:line="240" w:lineRule="auto"/>
        <w:ind w:left="1080"/>
        <w:jc w:val="both"/>
        <w:rPr>
          <w:rFonts w:ascii="Arial" w:hAnsi="Arial" w:cs="Arial"/>
        </w:rPr>
      </w:pPr>
    </w:p>
    <w:p w:rsidR="00560993" w:rsidRPr="004B5B07" w:rsidRDefault="00560993" w:rsidP="00560993">
      <w:pPr>
        <w:pStyle w:val="Listenabsatz"/>
        <w:numPr>
          <w:ilvl w:val="0"/>
          <w:numId w:val="22"/>
        </w:numPr>
        <w:spacing w:after="0" w:line="240" w:lineRule="auto"/>
        <w:jc w:val="both"/>
        <w:rPr>
          <w:rFonts w:ascii="Arial" w:hAnsi="Arial" w:cs="Arial"/>
          <w:b/>
        </w:rPr>
      </w:pPr>
      <w:r w:rsidRPr="00E071CE">
        <w:rPr>
          <w:rFonts w:ascii="Arial" w:hAnsi="Arial" w:cs="Arial"/>
          <w:b/>
        </w:rPr>
        <w:t>2016</w:t>
      </w:r>
      <w:r w:rsidRPr="00E071CE">
        <w:rPr>
          <w:rFonts w:ascii="Arial" w:hAnsi="Arial" w:cs="Arial"/>
        </w:rPr>
        <w:t xml:space="preserve">: </w:t>
      </w:r>
      <w:r w:rsidRPr="004B5B07">
        <w:rPr>
          <w:rFonts w:ascii="Arial" w:hAnsi="Arial" w:cs="Arial"/>
          <w:b/>
        </w:rPr>
        <w:t>Überführung des Konzeptes auf die nächste Ebene zugunsten von Armutsbetroffenen.</w:t>
      </w:r>
    </w:p>
    <w:p w:rsidR="00560993" w:rsidRPr="00E071CE" w:rsidRDefault="00560993" w:rsidP="00560993">
      <w:pPr>
        <w:pStyle w:val="Listenabsatz"/>
        <w:numPr>
          <w:ilvl w:val="0"/>
          <w:numId w:val="23"/>
        </w:numPr>
        <w:spacing w:after="0" w:line="240" w:lineRule="auto"/>
        <w:jc w:val="both"/>
        <w:rPr>
          <w:rFonts w:ascii="Arial" w:hAnsi="Arial" w:cs="Arial"/>
        </w:rPr>
      </w:pPr>
      <w:r w:rsidRPr="00E071CE">
        <w:rPr>
          <w:rFonts w:ascii="Arial" w:hAnsi="Arial" w:cs="Arial"/>
        </w:rPr>
        <w:t>Die nun über zwei Jahre gesammelten, wertvollen Erfahrungen der Aktion mit Zulieferern und Cateringunternehmen und das dabei aufgebaute Netzwerk können nun genutzt werden, um eine eigene Logistik zu etablieren, wie täglich große Mengen von überschüssigen, frischen Lebensmitteln von Großveranstaltungen, Events, etc. noch am selben Tag an Sozialeinrichtungen umverteilt werden können, ohne sinnlos im Müll zu landen.</w:t>
      </w:r>
    </w:p>
    <w:p w:rsidR="00560993" w:rsidRDefault="00560993" w:rsidP="00560993">
      <w:pPr>
        <w:pStyle w:val="Listenabsatz"/>
        <w:numPr>
          <w:ilvl w:val="0"/>
          <w:numId w:val="23"/>
        </w:numPr>
        <w:spacing w:after="0" w:line="240" w:lineRule="auto"/>
        <w:jc w:val="both"/>
        <w:rPr>
          <w:rFonts w:ascii="Arial" w:hAnsi="Arial" w:cs="Arial"/>
        </w:rPr>
      </w:pPr>
      <w:r w:rsidRPr="00E071CE">
        <w:rPr>
          <w:rFonts w:ascii="Arial" w:hAnsi="Arial" w:cs="Arial"/>
        </w:rPr>
        <w:lastRenderedPageBreak/>
        <w:t>Dabei ist auch eine zukünftige Zusammenarbeit mit der Hotellerie, aber auch mit Großküchen denkbar, die bis dahin sicherlich auch schon von den Vorteilen der Aktion erfahren haben und mitmachen wollen.</w:t>
      </w:r>
    </w:p>
    <w:p w:rsidR="00560993" w:rsidRDefault="00560993" w:rsidP="00560993">
      <w:pPr>
        <w:pStyle w:val="Listenabsatz"/>
        <w:numPr>
          <w:ilvl w:val="0"/>
          <w:numId w:val="23"/>
        </w:numPr>
        <w:spacing w:after="0" w:line="240" w:lineRule="auto"/>
        <w:jc w:val="both"/>
        <w:rPr>
          <w:rFonts w:ascii="Arial" w:hAnsi="Arial" w:cs="Arial"/>
        </w:rPr>
      </w:pPr>
      <w:r w:rsidRPr="00E071CE">
        <w:rPr>
          <w:rFonts w:ascii="Arial" w:hAnsi="Arial" w:cs="Arial"/>
        </w:rPr>
        <w:t>Die lebensmittelrechtlichen Aspekte im Zusammenhang mit der Weitergabe von verkochten Speisen müssen hier immer berücksichtigt werden!</w:t>
      </w:r>
    </w:p>
    <w:p w:rsidR="00597C36" w:rsidRDefault="00597C36" w:rsidP="00560993">
      <w:pPr>
        <w:spacing w:after="0" w:line="240" w:lineRule="auto"/>
        <w:jc w:val="both"/>
        <w:rPr>
          <w:rFonts w:ascii="Arial" w:hAnsi="Arial" w:cs="Arial"/>
          <w:b/>
        </w:rPr>
      </w:pPr>
    </w:p>
    <w:p w:rsidR="00560993" w:rsidRPr="00E071CE" w:rsidRDefault="00560993" w:rsidP="00560993">
      <w:pPr>
        <w:spacing w:after="0" w:line="240" w:lineRule="auto"/>
        <w:jc w:val="both"/>
        <w:rPr>
          <w:rFonts w:ascii="Arial" w:hAnsi="Arial" w:cs="Arial"/>
          <w:b/>
        </w:rPr>
      </w:pPr>
      <w:r w:rsidRPr="00E071CE">
        <w:rPr>
          <w:rFonts w:ascii="Arial" w:hAnsi="Arial" w:cs="Arial"/>
          <w:b/>
        </w:rPr>
        <w:t>Umsetzung und Vorteile für die Beteiligten</w:t>
      </w:r>
    </w:p>
    <w:p w:rsidR="00560993" w:rsidRPr="00E071CE" w:rsidRDefault="00560993" w:rsidP="00560993">
      <w:pPr>
        <w:spacing w:after="0" w:line="240" w:lineRule="auto"/>
        <w:jc w:val="both"/>
        <w:rPr>
          <w:rFonts w:ascii="Arial" w:hAnsi="Arial" w:cs="Arial"/>
          <w:b/>
        </w:rPr>
      </w:pPr>
    </w:p>
    <w:p w:rsidR="00560993" w:rsidRPr="00E071CE" w:rsidRDefault="00560993" w:rsidP="00560993">
      <w:pPr>
        <w:spacing w:after="0" w:line="240" w:lineRule="auto"/>
        <w:jc w:val="both"/>
        <w:rPr>
          <w:rFonts w:ascii="Arial" w:hAnsi="Arial" w:cs="Arial"/>
        </w:rPr>
      </w:pPr>
      <w:r w:rsidRPr="00E071CE">
        <w:rPr>
          <w:rFonts w:ascii="Arial" w:hAnsi="Arial" w:cs="Arial"/>
          <w:b/>
        </w:rPr>
        <w:t xml:space="preserve">Der Lebensmittel-Großhändler KASTNER </w:t>
      </w:r>
      <w:r w:rsidR="007B1BD9">
        <w:rPr>
          <w:rFonts w:ascii="Arial" w:hAnsi="Arial" w:cs="Arial"/>
          <w:b/>
        </w:rPr>
        <w:t>…</w:t>
      </w:r>
    </w:p>
    <w:p w:rsidR="00560993" w:rsidRPr="00E071CE" w:rsidRDefault="00560993" w:rsidP="00560993">
      <w:pPr>
        <w:pStyle w:val="Listenabsatz"/>
        <w:numPr>
          <w:ilvl w:val="0"/>
          <w:numId w:val="24"/>
        </w:numPr>
        <w:spacing w:after="0" w:line="240" w:lineRule="auto"/>
        <w:jc w:val="both"/>
        <w:rPr>
          <w:rFonts w:ascii="Arial" w:hAnsi="Arial" w:cs="Arial"/>
        </w:rPr>
      </w:pPr>
      <w:r w:rsidRPr="00E071CE">
        <w:rPr>
          <w:rFonts w:ascii="Arial" w:hAnsi="Arial" w:cs="Arial"/>
        </w:rPr>
        <w:t xml:space="preserve">verkauft die </w:t>
      </w:r>
      <w:proofErr w:type="spellStart"/>
      <w:r w:rsidRPr="00E071CE">
        <w:rPr>
          <w:rFonts w:ascii="Arial" w:hAnsi="Arial" w:cs="Arial"/>
          <w:i/>
        </w:rPr>
        <w:t>TafelBox</w:t>
      </w:r>
      <w:proofErr w:type="spellEnd"/>
      <w:r w:rsidRPr="00E071CE">
        <w:rPr>
          <w:rFonts w:ascii="Arial" w:hAnsi="Arial" w:cs="Arial"/>
        </w:rPr>
        <w:t xml:space="preserve"> für 50 Cent pro Stück (Selbstkostenpreis 30 Cent) zu je 1 Karton à 300 Stück Abnahmemengen an Cateringunternehmen. 20 Cent pro </w:t>
      </w:r>
      <w:proofErr w:type="spellStart"/>
      <w:r w:rsidRPr="00E071CE">
        <w:rPr>
          <w:rFonts w:ascii="Arial" w:hAnsi="Arial" w:cs="Arial"/>
          <w:i/>
        </w:rPr>
        <w:t>TafelBox</w:t>
      </w:r>
      <w:proofErr w:type="spellEnd"/>
      <w:r w:rsidRPr="00E071CE">
        <w:rPr>
          <w:rFonts w:ascii="Arial" w:hAnsi="Arial" w:cs="Arial"/>
        </w:rPr>
        <w:t xml:space="preserve"> werden als Spende an die Wiener Tafel abgeführt.</w:t>
      </w:r>
    </w:p>
    <w:p w:rsidR="00560993" w:rsidRPr="00E071CE" w:rsidRDefault="00560993" w:rsidP="00560993">
      <w:pPr>
        <w:pStyle w:val="Listenabsatz"/>
        <w:numPr>
          <w:ilvl w:val="0"/>
          <w:numId w:val="24"/>
        </w:numPr>
        <w:spacing w:after="0" w:line="240" w:lineRule="auto"/>
        <w:jc w:val="both"/>
        <w:rPr>
          <w:rFonts w:ascii="Arial" w:hAnsi="Arial" w:cs="Arial"/>
        </w:rPr>
      </w:pPr>
      <w:r w:rsidRPr="00E071CE">
        <w:rPr>
          <w:rFonts w:ascii="Arial" w:hAnsi="Arial" w:cs="Arial"/>
        </w:rPr>
        <w:t xml:space="preserve"> nimmt die </w:t>
      </w:r>
      <w:proofErr w:type="spellStart"/>
      <w:r w:rsidRPr="00E071CE">
        <w:rPr>
          <w:rFonts w:ascii="Arial" w:hAnsi="Arial" w:cs="Arial"/>
          <w:i/>
        </w:rPr>
        <w:t>TafelBox</w:t>
      </w:r>
      <w:proofErr w:type="spellEnd"/>
      <w:r w:rsidRPr="00E071CE">
        <w:rPr>
          <w:rFonts w:ascii="Arial" w:hAnsi="Arial" w:cs="Arial"/>
        </w:rPr>
        <w:t xml:space="preserve"> als Artikel in sein Sortiment auf.</w:t>
      </w:r>
    </w:p>
    <w:p w:rsidR="00560993" w:rsidRPr="00E071CE" w:rsidRDefault="00560993" w:rsidP="00560993">
      <w:pPr>
        <w:pStyle w:val="Listenabsatz"/>
        <w:numPr>
          <w:ilvl w:val="0"/>
          <w:numId w:val="24"/>
        </w:numPr>
        <w:spacing w:after="0" w:line="240" w:lineRule="auto"/>
        <w:jc w:val="both"/>
        <w:rPr>
          <w:rFonts w:ascii="Arial" w:hAnsi="Arial" w:cs="Arial"/>
        </w:rPr>
      </w:pPr>
      <w:r w:rsidRPr="00E071CE">
        <w:rPr>
          <w:rFonts w:ascii="Arial" w:hAnsi="Arial" w:cs="Arial"/>
        </w:rPr>
        <w:t>ist mit seinem Logo auf der Box sowie bei allen Presseaktivitäten vertreten und gibt damit ein gutes Beispiel für gelebte CSR in seinem täglichen Umfeld.</w:t>
      </w:r>
    </w:p>
    <w:p w:rsidR="00560993" w:rsidRPr="00E071CE" w:rsidRDefault="00560993" w:rsidP="00560993">
      <w:pPr>
        <w:pStyle w:val="Listenabsatz"/>
        <w:numPr>
          <w:ilvl w:val="0"/>
          <w:numId w:val="24"/>
        </w:numPr>
        <w:spacing w:after="0" w:line="240" w:lineRule="auto"/>
        <w:jc w:val="both"/>
        <w:rPr>
          <w:rFonts w:ascii="Arial" w:hAnsi="Arial" w:cs="Arial"/>
        </w:rPr>
      </w:pPr>
      <w:r w:rsidRPr="00E071CE">
        <w:rPr>
          <w:rFonts w:ascii="Arial" w:hAnsi="Arial" w:cs="Arial"/>
        </w:rPr>
        <w:t>unterstützt damit die Bewusstseinsbildung bei</w:t>
      </w:r>
      <w:r>
        <w:rPr>
          <w:rFonts w:ascii="Arial" w:hAnsi="Arial" w:cs="Arial"/>
        </w:rPr>
        <w:t xml:space="preserve"> </w:t>
      </w:r>
      <w:proofErr w:type="spellStart"/>
      <w:r w:rsidRPr="00E071CE">
        <w:rPr>
          <w:rFonts w:ascii="Arial" w:hAnsi="Arial" w:cs="Arial"/>
        </w:rPr>
        <w:t>Konsument</w:t>
      </w:r>
      <w:r>
        <w:rPr>
          <w:rFonts w:ascii="Arial" w:hAnsi="Arial" w:cs="Arial"/>
        </w:rPr>
        <w:t>Inn</w:t>
      </w:r>
      <w:r w:rsidRPr="00E071CE">
        <w:rPr>
          <w:rFonts w:ascii="Arial" w:hAnsi="Arial" w:cs="Arial"/>
        </w:rPr>
        <w:t>en</w:t>
      </w:r>
      <w:proofErr w:type="spellEnd"/>
      <w:r w:rsidRPr="00E071CE">
        <w:rPr>
          <w:rFonts w:ascii="Arial" w:hAnsi="Arial" w:cs="Arial"/>
        </w:rPr>
        <w:t>, dass die von ihm gelieferten Lebensmittel kostbar sind.</w:t>
      </w:r>
    </w:p>
    <w:p w:rsidR="00560993" w:rsidRPr="00E071CE" w:rsidRDefault="00560993" w:rsidP="00560993">
      <w:pPr>
        <w:spacing w:after="0" w:line="240" w:lineRule="auto"/>
        <w:jc w:val="both"/>
        <w:rPr>
          <w:rFonts w:ascii="Arial" w:hAnsi="Arial" w:cs="Arial"/>
        </w:rPr>
      </w:pPr>
    </w:p>
    <w:p w:rsidR="00560993" w:rsidRPr="00E071CE" w:rsidRDefault="00560993" w:rsidP="00560993">
      <w:pPr>
        <w:spacing w:after="0" w:line="240" w:lineRule="auto"/>
        <w:jc w:val="both"/>
        <w:rPr>
          <w:rFonts w:ascii="Arial" w:hAnsi="Arial" w:cs="Arial"/>
          <w:b/>
        </w:rPr>
      </w:pPr>
      <w:r w:rsidRPr="00E071CE">
        <w:rPr>
          <w:rFonts w:ascii="Arial" w:hAnsi="Arial" w:cs="Arial"/>
          <w:b/>
        </w:rPr>
        <w:t xml:space="preserve">Der Materiallieferant </w:t>
      </w:r>
      <w:proofErr w:type="spellStart"/>
      <w:r w:rsidRPr="00E071CE">
        <w:rPr>
          <w:rFonts w:ascii="Arial" w:hAnsi="Arial" w:cs="Arial"/>
          <w:b/>
        </w:rPr>
        <w:t>Pacovis</w:t>
      </w:r>
      <w:proofErr w:type="spellEnd"/>
      <w:r w:rsidRPr="00E071CE">
        <w:rPr>
          <w:rFonts w:ascii="Arial" w:hAnsi="Arial" w:cs="Arial"/>
          <w:b/>
        </w:rPr>
        <w:t xml:space="preserve"> Österreich aus der </w:t>
      </w:r>
      <w:proofErr w:type="spellStart"/>
      <w:r w:rsidRPr="00E071CE">
        <w:rPr>
          <w:rFonts w:ascii="Arial" w:hAnsi="Arial" w:cs="Arial"/>
          <w:b/>
        </w:rPr>
        <w:t>Pacovis</w:t>
      </w:r>
      <w:proofErr w:type="spellEnd"/>
      <w:r w:rsidRPr="00E071CE">
        <w:rPr>
          <w:rFonts w:ascii="Arial" w:hAnsi="Arial" w:cs="Arial"/>
          <w:b/>
        </w:rPr>
        <w:t xml:space="preserve"> Gruppe </w:t>
      </w:r>
      <w:r w:rsidR="007B1BD9">
        <w:rPr>
          <w:rFonts w:ascii="Arial" w:hAnsi="Arial" w:cs="Arial"/>
          <w:b/>
        </w:rPr>
        <w:t>…</w:t>
      </w:r>
    </w:p>
    <w:p w:rsidR="00560993" w:rsidRPr="00E071CE" w:rsidRDefault="00560993" w:rsidP="00560993">
      <w:pPr>
        <w:pStyle w:val="Listenabsatz"/>
        <w:numPr>
          <w:ilvl w:val="0"/>
          <w:numId w:val="24"/>
        </w:numPr>
        <w:spacing w:after="0" w:line="240" w:lineRule="auto"/>
        <w:jc w:val="both"/>
        <w:rPr>
          <w:rFonts w:ascii="Arial" w:hAnsi="Arial" w:cs="Arial"/>
        </w:rPr>
      </w:pPr>
      <w:r>
        <w:rPr>
          <w:rFonts w:ascii="Arial" w:hAnsi="Arial" w:cs="Arial"/>
        </w:rPr>
        <w:t>l</w:t>
      </w:r>
      <w:r w:rsidRPr="00E071CE">
        <w:rPr>
          <w:rFonts w:ascii="Arial" w:hAnsi="Arial" w:cs="Arial"/>
        </w:rPr>
        <w:t xml:space="preserve">iefert die </w:t>
      </w:r>
      <w:proofErr w:type="spellStart"/>
      <w:r w:rsidRPr="00E071CE">
        <w:rPr>
          <w:rFonts w:ascii="Arial" w:hAnsi="Arial" w:cs="Arial"/>
          <w:i/>
        </w:rPr>
        <w:t>TafelBox</w:t>
      </w:r>
      <w:proofErr w:type="spellEnd"/>
      <w:r w:rsidRPr="00E071CE">
        <w:rPr>
          <w:rFonts w:ascii="Arial" w:hAnsi="Arial" w:cs="Arial"/>
        </w:rPr>
        <w:t xml:space="preserve"> an die KASTNER Gruppe inkl</w:t>
      </w:r>
      <w:r w:rsidR="003A6B46">
        <w:rPr>
          <w:rFonts w:ascii="Arial" w:hAnsi="Arial" w:cs="Arial"/>
        </w:rPr>
        <w:t>usive</w:t>
      </w:r>
      <w:r w:rsidRPr="00E071CE">
        <w:rPr>
          <w:rFonts w:ascii="Arial" w:hAnsi="Arial" w:cs="Arial"/>
        </w:rPr>
        <w:t xml:space="preserve"> Etikett.</w:t>
      </w:r>
    </w:p>
    <w:p w:rsidR="00560993" w:rsidRPr="00E071CE" w:rsidRDefault="00560993" w:rsidP="00560993">
      <w:pPr>
        <w:pStyle w:val="Listenabsatz"/>
        <w:numPr>
          <w:ilvl w:val="0"/>
          <w:numId w:val="24"/>
        </w:numPr>
        <w:spacing w:after="0" w:line="240" w:lineRule="auto"/>
        <w:jc w:val="both"/>
        <w:rPr>
          <w:rFonts w:ascii="Arial" w:hAnsi="Arial" w:cs="Arial"/>
        </w:rPr>
      </w:pPr>
      <w:r w:rsidRPr="00E071CE">
        <w:rPr>
          <w:rFonts w:ascii="Arial" w:hAnsi="Arial" w:cs="Arial"/>
        </w:rPr>
        <w:t xml:space="preserve">übernimmt </w:t>
      </w:r>
      <w:r>
        <w:rPr>
          <w:rFonts w:ascii="Arial" w:hAnsi="Arial" w:cs="Arial"/>
        </w:rPr>
        <w:t>a</w:t>
      </w:r>
      <w:r w:rsidRPr="00E071CE">
        <w:rPr>
          <w:rFonts w:ascii="Arial" w:hAnsi="Arial" w:cs="Arial"/>
        </w:rPr>
        <w:t xml:space="preserve">ls offizieller Projektpartner die Kosten der Etikettierung. </w:t>
      </w:r>
    </w:p>
    <w:p w:rsidR="00560993" w:rsidRPr="00495CC7" w:rsidRDefault="00560993" w:rsidP="00560993">
      <w:pPr>
        <w:pStyle w:val="Listenabsatz"/>
        <w:numPr>
          <w:ilvl w:val="0"/>
          <w:numId w:val="24"/>
        </w:numPr>
        <w:spacing w:after="0" w:line="240" w:lineRule="auto"/>
        <w:jc w:val="both"/>
        <w:rPr>
          <w:rFonts w:ascii="Arial" w:hAnsi="Arial" w:cs="Arial"/>
        </w:rPr>
      </w:pPr>
      <w:r w:rsidRPr="00E071CE">
        <w:rPr>
          <w:rFonts w:ascii="Arial" w:hAnsi="Arial" w:cs="Arial"/>
        </w:rPr>
        <w:t xml:space="preserve">wählt für die </w:t>
      </w:r>
      <w:proofErr w:type="spellStart"/>
      <w:r w:rsidRPr="00E071CE">
        <w:rPr>
          <w:rFonts w:ascii="Arial" w:hAnsi="Arial" w:cs="Arial"/>
          <w:i/>
        </w:rPr>
        <w:t>TafelBox</w:t>
      </w:r>
      <w:proofErr w:type="spellEnd"/>
      <w:r w:rsidRPr="00E071CE">
        <w:rPr>
          <w:rFonts w:ascii="Arial" w:hAnsi="Arial" w:cs="Arial"/>
        </w:rPr>
        <w:t xml:space="preserve"> ein Material aus PLA aus, das biologisch abbaubar und lebensmittelecht ist und Dichtheit </w:t>
      </w:r>
      <w:r>
        <w:rPr>
          <w:rFonts w:ascii="Arial" w:hAnsi="Arial" w:cs="Arial"/>
        </w:rPr>
        <w:t xml:space="preserve">der </w:t>
      </w:r>
      <w:proofErr w:type="spellStart"/>
      <w:r>
        <w:rPr>
          <w:rFonts w:ascii="Arial" w:hAnsi="Arial" w:cs="Arial"/>
        </w:rPr>
        <w:t>TafelBox</w:t>
      </w:r>
      <w:proofErr w:type="spellEnd"/>
      <w:r>
        <w:rPr>
          <w:rFonts w:ascii="Arial" w:hAnsi="Arial" w:cs="Arial"/>
        </w:rPr>
        <w:t xml:space="preserve"> </w:t>
      </w:r>
      <w:r w:rsidRPr="00E071CE">
        <w:rPr>
          <w:rFonts w:ascii="Arial" w:hAnsi="Arial" w:cs="Arial"/>
        </w:rPr>
        <w:t>gewährleistet</w:t>
      </w:r>
      <w:r>
        <w:rPr>
          <w:rFonts w:ascii="Arial" w:hAnsi="Arial" w:cs="Arial"/>
        </w:rPr>
        <w:t>:</w:t>
      </w:r>
      <w:r w:rsidRPr="00E071CE">
        <w:rPr>
          <w:rFonts w:ascii="Arial" w:hAnsi="Arial" w:cs="Arial"/>
        </w:rPr>
        <w:t xml:space="preserve"> </w:t>
      </w:r>
      <w:r w:rsidRPr="00495CC7">
        <w:rPr>
          <w:rFonts w:ascii="Arial" w:hAnsi="Arial" w:cs="Arial"/>
        </w:rPr>
        <w:t xml:space="preserve">Die unter der Marke „Naturesse“ geführten Produkte sind nach DIN 13432, welche die Kompostierbarkeit binnen 8-12 Wochen ohne schwermetallische oder toxische Rückstände bestätigt, zertifiziert. </w:t>
      </w:r>
    </w:p>
    <w:p w:rsidR="00560993" w:rsidRPr="00E071CE" w:rsidRDefault="00560993" w:rsidP="00560993">
      <w:pPr>
        <w:pStyle w:val="Listenabsatz"/>
        <w:numPr>
          <w:ilvl w:val="0"/>
          <w:numId w:val="24"/>
        </w:numPr>
        <w:spacing w:after="0" w:line="240" w:lineRule="auto"/>
        <w:jc w:val="both"/>
        <w:rPr>
          <w:rFonts w:ascii="Arial" w:hAnsi="Arial" w:cs="Arial"/>
        </w:rPr>
      </w:pPr>
      <w:r w:rsidRPr="00E071CE">
        <w:rPr>
          <w:rFonts w:ascii="Arial" w:hAnsi="Arial" w:cs="Arial"/>
        </w:rPr>
        <w:t>PLA (</w:t>
      </w:r>
      <w:proofErr w:type="spellStart"/>
      <w:r w:rsidRPr="00E071CE">
        <w:rPr>
          <w:rFonts w:ascii="Arial" w:hAnsi="Arial" w:cs="Arial"/>
        </w:rPr>
        <w:t>Polylactide</w:t>
      </w:r>
      <w:proofErr w:type="spellEnd"/>
      <w:r w:rsidRPr="00E071CE">
        <w:rPr>
          <w:rFonts w:ascii="Arial" w:hAnsi="Arial" w:cs="Arial"/>
        </w:rPr>
        <w:t>, Polymilchsäuren) stellt eine natürliche Alternative zu dem vom Erdöl abhängigen Polyethylen dar. Das aus natürlicher Stärke hergestellte Material kann in fast jede beliebige Form gegossen und auch in Folie umgesetzt werden. Es ist geschmacksneutral und wärmebeständig bis ca. 40°C. PLA ist wie alle anderen naturesse Produkte biologisch abbaubar.</w:t>
      </w:r>
    </w:p>
    <w:p w:rsidR="00560993" w:rsidRPr="00E071CE" w:rsidRDefault="00560993" w:rsidP="00560993">
      <w:pPr>
        <w:pStyle w:val="Listenabsatz"/>
        <w:numPr>
          <w:ilvl w:val="0"/>
          <w:numId w:val="24"/>
        </w:numPr>
        <w:spacing w:after="0" w:line="240" w:lineRule="auto"/>
        <w:jc w:val="both"/>
        <w:rPr>
          <w:rFonts w:ascii="Arial" w:hAnsi="Arial" w:cs="Arial"/>
        </w:rPr>
      </w:pPr>
      <w:r w:rsidRPr="00E071CE">
        <w:rPr>
          <w:rFonts w:ascii="Arial" w:hAnsi="Arial" w:cs="Arial"/>
        </w:rPr>
        <w:t>Alle Produkte sind für den Lebensmittelkontakt geeignet und somit als unbedenklich einzustufen.</w:t>
      </w:r>
    </w:p>
    <w:p w:rsidR="00560993" w:rsidRPr="00E071CE" w:rsidRDefault="00560993" w:rsidP="00560993">
      <w:pPr>
        <w:spacing w:after="0" w:line="240" w:lineRule="auto"/>
        <w:jc w:val="both"/>
        <w:rPr>
          <w:rFonts w:ascii="Arial" w:hAnsi="Arial" w:cs="Arial"/>
        </w:rPr>
      </w:pPr>
    </w:p>
    <w:p w:rsidR="00560993" w:rsidRPr="00E071CE" w:rsidRDefault="00560993" w:rsidP="00560993">
      <w:pPr>
        <w:spacing w:after="0" w:line="240" w:lineRule="auto"/>
        <w:jc w:val="both"/>
        <w:rPr>
          <w:rFonts w:ascii="Arial" w:hAnsi="Arial" w:cs="Arial"/>
          <w:b/>
        </w:rPr>
      </w:pPr>
      <w:r w:rsidRPr="00E071CE">
        <w:rPr>
          <w:rFonts w:ascii="Arial" w:hAnsi="Arial" w:cs="Arial"/>
          <w:b/>
        </w:rPr>
        <w:t xml:space="preserve">Das </w:t>
      </w:r>
      <w:r>
        <w:rPr>
          <w:rFonts w:ascii="Arial" w:hAnsi="Arial" w:cs="Arial"/>
          <w:b/>
        </w:rPr>
        <w:t xml:space="preserve">jeweilige </w:t>
      </w:r>
      <w:r w:rsidRPr="00E071CE">
        <w:rPr>
          <w:rFonts w:ascii="Arial" w:hAnsi="Arial" w:cs="Arial"/>
          <w:b/>
        </w:rPr>
        <w:t>Cateringunternehmen</w:t>
      </w:r>
      <w:r>
        <w:rPr>
          <w:rFonts w:ascii="Arial" w:hAnsi="Arial" w:cs="Arial"/>
          <w:b/>
        </w:rPr>
        <w:t xml:space="preserve"> …</w:t>
      </w:r>
    </w:p>
    <w:p w:rsidR="00560993" w:rsidRPr="00E071CE" w:rsidRDefault="00560993" w:rsidP="00560993">
      <w:pPr>
        <w:pStyle w:val="Listenabsatz"/>
        <w:numPr>
          <w:ilvl w:val="0"/>
          <w:numId w:val="25"/>
        </w:numPr>
        <w:spacing w:after="0" w:line="240" w:lineRule="auto"/>
        <w:jc w:val="both"/>
        <w:rPr>
          <w:rFonts w:ascii="Arial" w:hAnsi="Arial" w:cs="Arial"/>
        </w:rPr>
      </w:pPr>
      <w:r>
        <w:rPr>
          <w:rFonts w:ascii="Arial" w:hAnsi="Arial" w:cs="Arial"/>
        </w:rPr>
        <w:t>k</w:t>
      </w:r>
      <w:r w:rsidRPr="00E071CE">
        <w:rPr>
          <w:rFonts w:ascii="Arial" w:hAnsi="Arial" w:cs="Arial"/>
        </w:rPr>
        <w:t xml:space="preserve">auft die </w:t>
      </w:r>
      <w:proofErr w:type="spellStart"/>
      <w:r w:rsidRPr="00E071CE">
        <w:rPr>
          <w:rFonts w:ascii="Arial" w:hAnsi="Arial" w:cs="Arial"/>
          <w:i/>
        </w:rPr>
        <w:t>TafelBox</w:t>
      </w:r>
      <w:proofErr w:type="spellEnd"/>
      <w:r w:rsidRPr="00E071CE">
        <w:rPr>
          <w:rFonts w:ascii="Arial" w:hAnsi="Arial" w:cs="Arial"/>
        </w:rPr>
        <w:t xml:space="preserve"> bei KASTNER und entscheidet sich so für ein hochwertiges biologisch abbaubares Produkt.</w:t>
      </w:r>
    </w:p>
    <w:p w:rsidR="003A6B46" w:rsidRDefault="00560993" w:rsidP="00560993">
      <w:pPr>
        <w:pStyle w:val="Listenabsatz"/>
        <w:numPr>
          <w:ilvl w:val="0"/>
          <w:numId w:val="25"/>
        </w:numPr>
        <w:spacing w:after="0" w:line="240" w:lineRule="auto"/>
        <w:jc w:val="both"/>
        <w:rPr>
          <w:rFonts w:ascii="Arial" w:hAnsi="Arial" w:cs="Arial"/>
        </w:rPr>
      </w:pPr>
      <w:r w:rsidRPr="00E071CE">
        <w:rPr>
          <w:rFonts w:ascii="Arial" w:hAnsi="Arial" w:cs="Arial"/>
        </w:rPr>
        <w:t>lebt damit CSR (Stichwort: „</w:t>
      </w:r>
      <w:proofErr w:type="spellStart"/>
      <w:r w:rsidRPr="00E071CE">
        <w:rPr>
          <w:rFonts w:ascii="Arial" w:hAnsi="Arial" w:cs="Arial"/>
        </w:rPr>
        <w:t>green</w:t>
      </w:r>
      <w:proofErr w:type="spellEnd"/>
      <w:r w:rsidRPr="00E071CE">
        <w:rPr>
          <w:rFonts w:ascii="Arial" w:hAnsi="Arial" w:cs="Arial"/>
        </w:rPr>
        <w:t xml:space="preserve"> Events“) in seinem täglichen Umfeld und trägt zur Bewusstseinsbildung für die Wertigkeit</w:t>
      </w:r>
      <w:r w:rsidR="003A6B46">
        <w:rPr>
          <w:rFonts w:ascii="Arial" w:hAnsi="Arial" w:cs="Arial"/>
        </w:rPr>
        <w:t xml:space="preserve"> von frischen Lebensmitteln bei</w:t>
      </w:r>
      <w:r w:rsidRPr="00E071CE">
        <w:rPr>
          <w:rFonts w:ascii="Arial" w:hAnsi="Arial" w:cs="Arial"/>
        </w:rPr>
        <w:t xml:space="preserve"> Konsumenten bei.</w:t>
      </w:r>
    </w:p>
    <w:p w:rsidR="00560993" w:rsidRPr="00E071CE" w:rsidRDefault="00560993" w:rsidP="00560993">
      <w:pPr>
        <w:pStyle w:val="Listenabsatz"/>
        <w:numPr>
          <w:ilvl w:val="0"/>
          <w:numId w:val="25"/>
        </w:numPr>
        <w:spacing w:after="0" w:line="240" w:lineRule="auto"/>
        <w:jc w:val="both"/>
        <w:rPr>
          <w:rFonts w:ascii="Arial" w:hAnsi="Arial" w:cs="Arial"/>
        </w:rPr>
      </w:pPr>
      <w:r w:rsidRPr="00E071CE">
        <w:rPr>
          <w:rFonts w:ascii="Arial" w:hAnsi="Arial" w:cs="Arial"/>
        </w:rPr>
        <w:t>kann diese Unterstützung auch medienwirksam selbst nach außen transportieren.</w:t>
      </w:r>
    </w:p>
    <w:p w:rsidR="00560993" w:rsidRPr="00495CC7" w:rsidRDefault="00560993" w:rsidP="00560993">
      <w:pPr>
        <w:pStyle w:val="Listenabsatz"/>
        <w:numPr>
          <w:ilvl w:val="0"/>
          <w:numId w:val="25"/>
        </w:numPr>
        <w:spacing w:after="0" w:line="240" w:lineRule="auto"/>
        <w:jc w:val="both"/>
        <w:rPr>
          <w:rFonts w:ascii="Arial" w:hAnsi="Arial" w:cs="Arial"/>
        </w:rPr>
      </w:pPr>
      <w:r w:rsidRPr="00495CC7">
        <w:rPr>
          <w:rFonts w:ascii="Arial" w:hAnsi="Arial" w:cs="Arial"/>
        </w:rPr>
        <w:t>erspart sich die Entsorgung der nicht konsumierten, noch vollkommen einwandfreien Speisen.</w:t>
      </w:r>
    </w:p>
    <w:p w:rsidR="00560993" w:rsidRDefault="00560993" w:rsidP="00560993">
      <w:pPr>
        <w:pStyle w:val="Listenabsatz"/>
        <w:numPr>
          <w:ilvl w:val="0"/>
          <w:numId w:val="25"/>
        </w:numPr>
        <w:spacing w:after="0" w:line="240" w:lineRule="auto"/>
        <w:jc w:val="both"/>
        <w:rPr>
          <w:rFonts w:ascii="Arial" w:hAnsi="Arial" w:cs="Arial"/>
        </w:rPr>
      </w:pPr>
      <w:r w:rsidRPr="00E071CE">
        <w:rPr>
          <w:rFonts w:ascii="Arial" w:hAnsi="Arial" w:cs="Arial"/>
        </w:rPr>
        <w:t xml:space="preserve">bietet die </w:t>
      </w:r>
      <w:proofErr w:type="spellStart"/>
      <w:r w:rsidRPr="00E071CE">
        <w:rPr>
          <w:rFonts w:ascii="Arial" w:hAnsi="Arial" w:cs="Arial"/>
          <w:i/>
        </w:rPr>
        <w:t>TafelBox</w:t>
      </w:r>
      <w:proofErr w:type="spellEnd"/>
      <w:r w:rsidRPr="00E071CE">
        <w:rPr>
          <w:rFonts w:ascii="Arial" w:hAnsi="Arial" w:cs="Arial"/>
        </w:rPr>
        <w:t xml:space="preserve"> in seiner Grundausstattung an und verkauft sie an seinen Auftraggeber</w:t>
      </w:r>
    </w:p>
    <w:p w:rsidR="00560993" w:rsidRDefault="00560993" w:rsidP="00560993">
      <w:pPr>
        <w:pStyle w:val="Listenabsatz"/>
        <w:numPr>
          <w:ilvl w:val="0"/>
          <w:numId w:val="25"/>
        </w:numPr>
        <w:spacing w:after="0" w:line="240" w:lineRule="auto"/>
        <w:jc w:val="both"/>
        <w:rPr>
          <w:rFonts w:ascii="Arial" w:hAnsi="Arial" w:cs="Arial"/>
        </w:rPr>
      </w:pPr>
      <w:r w:rsidRPr="00495CC7">
        <w:rPr>
          <w:rFonts w:ascii="Arial" w:hAnsi="Arial" w:cs="Arial"/>
        </w:rPr>
        <w:t xml:space="preserve">Wird bei Wunsch in die laufenden Presseaktivitäten der Wiener Tafel </w:t>
      </w:r>
      <w:r>
        <w:rPr>
          <w:rFonts w:ascii="Arial" w:hAnsi="Arial" w:cs="Arial"/>
        </w:rPr>
        <w:t>eingebunden</w:t>
      </w:r>
    </w:p>
    <w:p w:rsidR="00560993" w:rsidRPr="00E071CE" w:rsidRDefault="00560993" w:rsidP="00560993">
      <w:pPr>
        <w:spacing w:after="0" w:line="240" w:lineRule="auto"/>
        <w:jc w:val="both"/>
        <w:rPr>
          <w:rFonts w:ascii="Arial" w:hAnsi="Arial" w:cs="Arial"/>
        </w:rPr>
      </w:pPr>
    </w:p>
    <w:p w:rsidR="00560993" w:rsidRPr="00E071CE" w:rsidRDefault="00560993" w:rsidP="00560993">
      <w:pPr>
        <w:spacing w:after="0" w:line="240" w:lineRule="auto"/>
        <w:jc w:val="both"/>
        <w:rPr>
          <w:rFonts w:ascii="Arial" w:hAnsi="Arial" w:cs="Arial"/>
          <w:b/>
        </w:rPr>
      </w:pPr>
      <w:r w:rsidRPr="00E071CE">
        <w:rPr>
          <w:rFonts w:ascii="Arial" w:hAnsi="Arial" w:cs="Arial"/>
          <w:b/>
        </w:rPr>
        <w:t>Das Lebensministerium</w:t>
      </w:r>
      <w:r>
        <w:rPr>
          <w:rFonts w:ascii="Arial" w:hAnsi="Arial" w:cs="Arial"/>
          <w:b/>
        </w:rPr>
        <w:t xml:space="preserve"> …</w:t>
      </w:r>
    </w:p>
    <w:p w:rsidR="00560993" w:rsidRPr="00E071CE" w:rsidRDefault="00560993" w:rsidP="00560993">
      <w:pPr>
        <w:pStyle w:val="Listenabsatz"/>
        <w:numPr>
          <w:ilvl w:val="0"/>
          <w:numId w:val="25"/>
        </w:numPr>
        <w:spacing w:after="0" w:line="240" w:lineRule="auto"/>
        <w:jc w:val="both"/>
        <w:rPr>
          <w:rFonts w:ascii="Arial" w:hAnsi="Arial" w:cs="Arial"/>
        </w:rPr>
      </w:pPr>
      <w:r w:rsidRPr="00E071CE">
        <w:rPr>
          <w:rFonts w:ascii="Arial" w:hAnsi="Arial" w:cs="Arial"/>
        </w:rPr>
        <w:t xml:space="preserve">trägt mit seinem Slogan „Lebensmittel sind kostbar“ zur Bewusstseinsbildung des Projektes </w:t>
      </w:r>
      <w:proofErr w:type="spellStart"/>
      <w:r w:rsidRPr="00E071CE">
        <w:rPr>
          <w:rFonts w:ascii="Arial" w:hAnsi="Arial" w:cs="Arial"/>
          <w:i/>
        </w:rPr>
        <w:t>TafelBox</w:t>
      </w:r>
      <w:proofErr w:type="spellEnd"/>
      <w:r w:rsidRPr="00E071CE">
        <w:rPr>
          <w:rFonts w:ascii="Arial" w:hAnsi="Arial" w:cs="Arial"/>
        </w:rPr>
        <w:t xml:space="preserve"> bei.</w:t>
      </w:r>
    </w:p>
    <w:p w:rsidR="00560993" w:rsidRDefault="00560993" w:rsidP="00560993">
      <w:pPr>
        <w:pStyle w:val="Listenabsatz"/>
        <w:numPr>
          <w:ilvl w:val="0"/>
          <w:numId w:val="25"/>
        </w:numPr>
        <w:spacing w:after="0" w:line="240" w:lineRule="auto"/>
        <w:jc w:val="both"/>
        <w:rPr>
          <w:rFonts w:ascii="Arial" w:hAnsi="Arial" w:cs="Arial"/>
        </w:rPr>
      </w:pPr>
      <w:r w:rsidRPr="00E071CE">
        <w:rPr>
          <w:rFonts w:ascii="Arial" w:hAnsi="Arial" w:cs="Arial"/>
        </w:rPr>
        <w:t>berichtet über das Projekt in der Pressearbeit und auf der Homepage.</w:t>
      </w:r>
    </w:p>
    <w:p w:rsidR="003A6B46" w:rsidRPr="00E071CE" w:rsidRDefault="003A6B46" w:rsidP="00560993">
      <w:pPr>
        <w:pStyle w:val="Listenabsatz"/>
        <w:numPr>
          <w:ilvl w:val="0"/>
          <w:numId w:val="25"/>
        </w:numPr>
        <w:spacing w:after="0" w:line="240" w:lineRule="auto"/>
        <w:jc w:val="both"/>
        <w:rPr>
          <w:rFonts w:ascii="Arial" w:hAnsi="Arial" w:cs="Arial"/>
        </w:rPr>
      </w:pPr>
      <w:r>
        <w:rPr>
          <w:rFonts w:ascii="Arial" w:hAnsi="Arial" w:cs="Arial"/>
        </w:rPr>
        <w:t xml:space="preserve">Setzt die </w:t>
      </w:r>
      <w:proofErr w:type="spellStart"/>
      <w:r w:rsidRPr="003A6B46">
        <w:rPr>
          <w:rFonts w:ascii="Arial" w:hAnsi="Arial" w:cs="Arial"/>
          <w:i/>
        </w:rPr>
        <w:t>TafelBox</w:t>
      </w:r>
      <w:proofErr w:type="spellEnd"/>
      <w:r>
        <w:rPr>
          <w:rFonts w:ascii="Arial" w:hAnsi="Arial" w:cs="Arial"/>
        </w:rPr>
        <w:t xml:space="preserve"> beispielhaft und vorbildlich bei großen Events wie der jährlich stattfindenden Staatspreisverleihung ein!</w:t>
      </w:r>
    </w:p>
    <w:p w:rsidR="00560993" w:rsidRPr="00E071CE" w:rsidRDefault="00560993" w:rsidP="00560993">
      <w:pPr>
        <w:spacing w:after="0" w:line="240" w:lineRule="auto"/>
        <w:jc w:val="both"/>
        <w:rPr>
          <w:rFonts w:ascii="Arial" w:hAnsi="Arial" w:cs="Arial"/>
        </w:rPr>
      </w:pPr>
    </w:p>
    <w:p w:rsidR="00560993" w:rsidRPr="00E071CE" w:rsidRDefault="00560993" w:rsidP="00560993">
      <w:pPr>
        <w:spacing w:after="0" w:line="240" w:lineRule="auto"/>
        <w:jc w:val="both"/>
        <w:rPr>
          <w:rFonts w:ascii="Arial" w:hAnsi="Arial" w:cs="Arial"/>
          <w:b/>
        </w:rPr>
      </w:pPr>
      <w:r w:rsidRPr="00E071CE">
        <w:rPr>
          <w:rFonts w:ascii="Arial" w:hAnsi="Arial" w:cs="Arial"/>
          <w:b/>
        </w:rPr>
        <w:lastRenderedPageBreak/>
        <w:t>Der Konsument/Die Konsumentin</w:t>
      </w:r>
      <w:r>
        <w:rPr>
          <w:rFonts w:ascii="Arial" w:hAnsi="Arial" w:cs="Arial"/>
          <w:b/>
        </w:rPr>
        <w:t xml:space="preserve"> …</w:t>
      </w:r>
    </w:p>
    <w:p w:rsidR="00560993" w:rsidRPr="00E071CE" w:rsidRDefault="00560993" w:rsidP="00560993">
      <w:pPr>
        <w:pStyle w:val="Listenabsatz"/>
        <w:numPr>
          <w:ilvl w:val="0"/>
          <w:numId w:val="26"/>
        </w:numPr>
        <w:spacing w:after="0" w:line="240" w:lineRule="auto"/>
        <w:jc w:val="both"/>
        <w:rPr>
          <w:rFonts w:ascii="Arial" w:hAnsi="Arial" w:cs="Arial"/>
        </w:rPr>
      </w:pPr>
      <w:r w:rsidRPr="00E071CE">
        <w:rPr>
          <w:rFonts w:ascii="Arial" w:hAnsi="Arial" w:cs="Arial"/>
        </w:rPr>
        <w:t xml:space="preserve">wird auf den sorgsamen Umgang mit Lebensmitteln hingewiesen und </w:t>
      </w:r>
      <w:proofErr w:type="gramStart"/>
      <w:r w:rsidRPr="00E071CE">
        <w:rPr>
          <w:rFonts w:ascii="Arial" w:hAnsi="Arial" w:cs="Arial"/>
        </w:rPr>
        <w:t>lernt</w:t>
      </w:r>
      <w:proofErr w:type="gramEnd"/>
      <w:r w:rsidRPr="00E071CE">
        <w:rPr>
          <w:rFonts w:ascii="Arial" w:hAnsi="Arial" w:cs="Arial"/>
        </w:rPr>
        <w:t xml:space="preserve"> gleichzeitig die Aktivitäten der Wiener Tafel kennen.</w:t>
      </w:r>
    </w:p>
    <w:p w:rsidR="00560993" w:rsidRPr="00E071CE" w:rsidRDefault="00560993" w:rsidP="00560993">
      <w:pPr>
        <w:pStyle w:val="Listenabsatz"/>
        <w:numPr>
          <w:ilvl w:val="0"/>
          <w:numId w:val="26"/>
        </w:numPr>
        <w:spacing w:after="0" w:line="240" w:lineRule="auto"/>
        <w:jc w:val="both"/>
        <w:rPr>
          <w:rFonts w:ascii="Arial" w:hAnsi="Arial" w:cs="Arial"/>
        </w:rPr>
      </w:pPr>
      <w:r w:rsidRPr="00E071CE">
        <w:rPr>
          <w:rFonts w:ascii="Arial" w:hAnsi="Arial" w:cs="Arial"/>
        </w:rPr>
        <w:t xml:space="preserve">unterstützt die Aktivitäten indirekt, in dem er sich einige der übrig gebliebenen Speisen in seiner </w:t>
      </w:r>
      <w:proofErr w:type="spellStart"/>
      <w:r w:rsidRPr="00E071CE">
        <w:rPr>
          <w:rFonts w:ascii="Arial" w:hAnsi="Arial" w:cs="Arial"/>
          <w:i/>
        </w:rPr>
        <w:t>TafelBox</w:t>
      </w:r>
      <w:proofErr w:type="spellEnd"/>
      <w:r w:rsidRPr="00E071CE">
        <w:rPr>
          <w:rFonts w:ascii="Arial" w:hAnsi="Arial" w:cs="Arial"/>
        </w:rPr>
        <w:t xml:space="preserve"> zum Verzehr nach Hause mitnimmt. </w:t>
      </w:r>
    </w:p>
    <w:p w:rsidR="00560993" w:rsidRPr="00E071CE" w:rsidRDefault="00560993" w:rsidP="00560993">
      <w:pPr>
        <w:pStyle w:val="Listenabsatz"/>
        <w:numPr>
          <w:ilvl w:val="0"/>
          <w:numId w:val="26"/>
        </w:numPr>
        <w:spacing w:after="0" w:line="240" w:lineRule="auto"/>
        <w:jc w:val="both"/>
        <w:rPr>
          <w:rFonts w:ascii="Arial" w:hAnsi="Arial" w:cs="Arial"/>
        </w:rPr>
      </w:pPr>
      <w:r w:rsidRPr="00E071CE">
        <w:rPr>
          <w:rFonts w:ascii="Arial" w:hAnsi="Arial" w:cs="Arial"/>
        </w:rPr>
        <w:t xml:space="preserve">kann die Aktivitäten der Wiener Tafel zu Hause auch noch direkt mit einer kleinen Spende für die Wiener Tafel im Gegenzug für die </w:t>
      </w:r>
      <w:proofErr w:type="spellStart"/>
      <w:r w:rsidRPr="00E071CE">
        <w:rPr>
          <w:rFonts w:ascii="Arial" w:hAnsi="Arial" w:cs="Arial"/>
          <w:i/>
        </w:rPr>
        <w:t>TafelBox</w:t>
      </w:r>
      <w:proofErr w:type="spellEnd"/>
      <w:r>
        <w:rPr>
          <w:rFonts w:ascii="Arial" w:hAnsi="Arial" w:cs="Arial"/>
        </w:rPr>
        <w:t xml:space="preserve"> samt eingefüllten Speisen </w:t>
      </w:r>
      <w:r w:rsidRPr="00E071CE">
        <w:rPr>
          <w:rFonts w:ascii="Arial" w:hAnsi="Arial" w:cs="Arial"/>
        </w:rPr>
        <w:t>unterstützen.</w:t>
      </w:r>
    </w:p>
    <w:p w:rsidR="00560993" w:rsidRPr="00E071CE" w:rsidRDefault="00560993" w:rsidP="00560993">
      <w:pPr>
        <w:pStyle w:val="Listenabsatz"/>
        <w:spacing w:after="0" w:line="240" w:lineRule="auto"/>
        <w:jc w:val="both"/>
        <w:rPr>
          <w:rFonts w:ascii="Arial" w:hAnsi="Arial" w:cs="Arial"/>
        </w:rPr>
      </w:pPr>
    </w:p>
    <w:p w:rsidR="00560993" w:rsidRPr="00E071CE" w:rsidRDefault="00560993" w:rsidP="00560993">
      <w:pPr>
        <w:spacing w:after="0" w:line="240" w:lineRule="auto"/>
        <w:jc w:val="both"/>
        <w:rPr>
          <w:rFonts w:ascii="Arial" w:hAnsi="Arial" w:cs="Arial"/>
          <w:b/>
        </w:rPr>
      </w:pPr>
      <w:r w:rsidRPr="00E071CE">
        <w:rPr>
          <w:rFonts w:ascii="Arial" w:hAnsi="Arial" w:cs="Arial"/>
          <w:b/>
        </w:rPr>
        <w:t>Die Wiener Tafel</w:t>
      </w:r>
      <w:r>
        <w:rPr>
          <w:rFonts w:ascii="Arial" w:hAnsi="Arial" w:cs="Arial"/>
          <w:b/>
        </w:rPr>
        <w:t xml:space="preserve"> …</w:t>
      </w:r>
    </w:p>
    <w:p w:rsidR="00560993" w:rsidRDefault="00560993" w:rsidP="00560993">
      <w:pPr>
        <w:pStyle w:val="Listenabsatz"/>
        <w:numPr>
          <w:ilvl w:val="0"/>
          <w:numId w:val="27"/>
        </w:numPr>
        <w:spacing w:after="0" w:line="240" w:lineRule="auto"/>
        <w:jc w:val="both"/>
        <w:rPr>
          <w:rFonts w:ascii="Arial" w:hAnsi="Arial" w:cs="Arial"/>
        </w:rPr>
      </w:pPr>
      <w:r>
        <w:rPr>
          <w:rFonts w:ascii="Arial" w:hAnsi="Arial" w:cs="Arial"/>
        </w:rPr>
        <w:t xml:space="preserve">bietet gemeinsam mit ihren </w:t>
      </w:r>
      <w:proofErr w:type="spellStart"/>
      <w:r>
        <w:rPr>
          <w:rFonts w:ascii="Arial" w:hAnsi="Arial" w:cs="Arial"/>
        </w:rPr>
        <w:t>KooperationspartnerInnen</w:t>
      </w:r>
      <w:proofErr w:type="spellEnd"/>
      <w:r>
        <w:rPr>
          <w:rFonts w:ascii="Arial" w:hAnsi="Arial" w:cs="Arial"/>
        </w:rPr>
        <w:t xml:space="preserve"> eine einfach umzusetzende und effiziente Lösung gegen Lebensmittelverschwendung und einen nachhaltigen Umgang mit wertvolle</w:t>
      </w:r>
      <w:r w:rsidR="003A6B46">
        <w:rPr>
          <w:rFonts w:ascii="Arial" w:hAnsi="Arial" w:cs="Arial"/>
        </w:rPr>
        <w:t>n</w:t>
      </w:r>
      <w:r>
        <w:rPr>
          <w:rFonts w:ascii="Arial" w:hAnsi="Arial" w:cs="Arial"/>
        </w:rPr>
        <w:t xml:space="preserve"> Ressource</w:t>
      </w:r>
      <w:r w:rsidR="003A6B46">
        <w:rPr>
          <w:rFonts w:ascii="Arial" w:hAnsi="Arial" w:cs="Arial"/>
        </w:rPr>
        <w:t>n.</w:t>
      </w:r>
    </w:p>
    <w:p w:rsidR="00560993" w:rsidRPr="008C0C17" w:rsidRDefault="00560993" w:rsidP="00560993">
      <w:pPr>
        <w:pStyle w:val="Listenabsatz"/>
        <w:numPr>
          <w:ilvl w:val="0"/>
          <w:numId w:val="27"/>
        </w:numPr>
        <w:spacing w:after="0" w:line="240" w:lineRule="auto"/>
        <w:jc w:val="both"/>
        <w:rPr>
          <w:rFonts w:ascii="Arial" w:hAnsi="Arial" w:cs="Arial"/>
        </w:rPr>
      </w:pPr>
      <w:r>
        <w:rPr>
          <w:rFonts w:ascii="Arial" w:hAnsi="Arial" w:cs="Arial"/>
        </w:rPr>
        <w:t xml:space="preserve">bietet </w:t>
      </w:r>
      <w:r w:rsidRPr="00E071CE">
        <w:rPr>
          <w:rFonts w:ascii="Arial" w:hAnsi="Arial" w:cs="Arial"/>
        </w:rPr>
        <w:t>Bewusstseinsbildung</w:t>
      </w:r>
      <w:r>
        <w:rPr>
          <w:rFonts w:ascii="Arial" w:hAnsi="Arial" w:cs="Arial"/>
        </w:rPr>
        <w:t xml:space="preserve"> und Wissenstransfer</w:t>
      </w:r>
      <w:r w:rsidR="003A6B46">
        <w:rPr>
          <w:rFonts w:ascii="Arial" w:hAnsi="Arial" w:cs="Arial"/>
        </w:rPr>
        <w:t xml:space="preserve"> und transportiert die Botschaft,</w:t>
      </w:r>
      <w:r w:rsidRPr="00E071CE">
        <w:rPr>
          <w:rFonts w:ascii="Arial" w:hAnsi="Arial" w:cs="Arial"/>
        </w:rPr>
        <w:t xml:space="preserve"> dass Lebensmittel kostbar sind.</w:t>
      </w:r>
    </w:p>
    <w:p w:rsidR="00560993" w:rsidRPr="00E071CE" w:rsidRDefault="00560993" w:rsidP="00560993">
      <w:pPr>
        <w:pStyle w:val="Listenabsatz"/>
        <w:numPr>
          <w:ilvl w:val="0"/>
          <w:numId w:val="27"/>
        </w:numPr>
        <w:spacing w:after="0" w:line="240" w:lineRule="auto"/>
        <w:jc w:val="both"/>
        <w:rPr>
          <w:rFonts w:ascii="Arial" w:hAnsi="Arial" w:cs="Arial"/>
        </w:rPr>
      </w:pPr>
      <w:r w:rsidRPr="00E071CE">
        <w:rPr>
          <w:rFonts w:ascii="Arial" w:hAnsi="Arial" w:cs="Arial"/>
        </w:rPr>
        <w:t>setzt einen wichtigen Akzent und aktiven Beitrag zu einem Thema (gegen Wegwerf- und Überflussgesellschaft), das sich gerade im medialen Aufschwung befindet.</w:t>
      </w:r>
    </w:p>
    <w:p w:rsidR="00560993" w:rsidRPr="00E071CE" w:rsidRDefault="00560993" w:rsidP="00560993">
      <w:pPr>
        <w:pStyle w:val="Listenabsatz"/>
        <w:numPr>
          <w:ilvl w:val="0"/>
          <w:numId w:val="27"/>
        </w:numPr>
        <w:spacing w:after="0" w:line="240" w:lineRule="auto"/>
        <w:jc w:val="both"/>
        <w:rPr>
          <w:rFonts w:ascii="Arial" w:hAnsi="Arial" w:cs="Arial"/>
        </w:rPr>
      </w:pPr>
      <w:r w:rsidRPr="00E071CE">
        <w:rPr>
          <w:rFonts w:ascii="Arial" w:hAnsi="Arial" w:cs="Arial"/>
        </w:rPr>
        <w:t xml:space="preserve">profitiert von jeder einzelnen </w:t>
      </w:r>
      <w:proofErr w:type="spellStart"/>
      <w:r w:rsidRPr="00E071CE">
        <w:rPr>
          <w:rFonts w:ascii="Arial" w:hAnsi="Arial" w:cs="Arial"/>
          <w:i/>
        </w:rPr>
        <w:t>TafelBox</w:t>
      </w:r>
      <w:proofErr w:type="spellEnd"/>
      <w:r w:rsidRPr="00E071CE">
        <w:rPr>
          <w:rFonts w:ascii="Arial" w:hAnsi="Arial" w:cs="Arial"/>
        </w:rPr>
        <w:t>, die an ein Ca</w:t>
      </w:r>
      <w:r w:rsidR="003A6B46">
        <w:rPr>
          <w:rFonts w:ascii="Arial" w:hAnsi="Arial" w:cs="Arial"/>
        </w:rPr>
        <w:t>teringunternehmen verkauft wird: Mit einem Euro eingehende Spende kann die Wiener Tafel bis zu zehn Armutsbetroffene mit frischen, gesunden Lebensmitteln versorgen.</w:t>
      </w:r>
    </w:p>
    <w:p w:rsidR="00560993" w:rsidRPr="00E071CE" w:rsidRDefault="00560993" w:rsidP="00560993">
      <w:pPr>
        <w:pStyle w:val="Listenabsatz"/>
        <w:numPr>
          <w:ilvl w:val="0"/>
          <w:numId w:val="27"/>
        </w:numPr>
        <w:spacing w:after="0" w:line="240" w:lineRule="auto"/>
        <w:jc w:val="both"/>
        <w:rPr>
          <w:rFonts w:ascii="Arial" w:hAnsi="Arial" w:cs="Arial"/>
        </w:rPr>
      </w:pPr>
      <w:r w:rsidRPr="00E071CE">
        <w:rPr>
          <w:rFonts w:ascii="Arial" w:hAnsi="Arial" w:cs="Arial"/>
        </w:rPr>
        <w:t xml:space="preserve">profitiert von zusätzlichen </w:t>
      </w:r>
      <w:proofErr w:type="spellStart"/>
      <w:r w:rsidRPr="00E071CE">
        <w:rPr>
          <w:rFonts w:ascii="Arial" w:hAnsi="Arial" w:cs="Arial"/>
        </w:rPr>
        <w:t>Sponso</w:t>
      </w:r>
      <w:r w:rsidR="00565131">
        <w:rPr>
          <w:rFonts w:ascii="Arial" w:hAnsi="Arial" w:cs="Arial"/>
        </w:rPr>
        <w:t>rInnen</w:t>
      </w:r>
      <w:proofErr w:type="spellEnd"/>
      <w:r w:rsidR="00565131">
        <w:rPr>
          <w:rFonts w:ascii="Arial" w:hAnsi="Arial" w:cs="Arial"/>
        </w:rPr>
        <w:t>/</w:t>
      </w:r>
      <w:proofErr w:type="spellStart"/>
      <w:r w:rsidR="00565131">
        <w:rPr>
          <w:rFonts w:ascii="Arial" w:hAnsi="Arial" w:cs="Arial"/>
        </w:rPr>
        <w:t>KooperationspartnerInnen</w:t>
      </w:r>
      <w:proofErr w:type="spellEnd"/>
      <w:r w:rsidR="00565131">
        <w:rPr>
          <w:rFonts w:ascii="Arial" w:hAnsi="Arial" w:cs="Arial"/>
        </w:rPr>
        <w:t xml:space="preserve">: Der soziale Transfer lebt vom dichten Netzwerk des Sozial- und Umweltvereins. </w:t>
      </w:r>
    </w:p>
    <w:p w:rsidR="00560993" w:rsidRPr="00E071CE" w:rsidRDefault="00560993" w:rsidP="00560993">
      <w:pPr>
        <w:pStyle w:val="Listenabsatz"/>
        <w:numPr>
          <w:ilvl w:val="0"/>
          <w:numId w:val="27"/>
        </w:numPr>
        <w:spacing w:after="0" w:line="240" w:lineRule="auto"/>
        <w:jc w:val="both"/>
        <w:rPr>
          <w:rFonts w:ascii="Arial" w:hAnsi="Arial" w:cs="Arial"/>
        </w:rPr>
      </w:pPr>
      <w:r>
        <w:rPr>
          <w:rFonts w:ascii="Arial" w:hAnsi="Arial" w:cs="Arial"/>
        </w:rPr>
        <w:t xml:space="preserve">gewinnt </w:t>
      </w:r>
      <w:r w:rsidRPr="00E071CE">
        <w:rPr>
          <w:rFonts w:ascii="Arial" w:hAnsi="Arial" w:cs="Arial"/>
        </w:rPr>
        <w:t xml:space="preserve">Privat- bzw. Zeitspenden für </w:t>
      </w:r>
      <w:r>
        <w:rPr>
          <w:rFonts w:ascii="Arial" w:hAnsi="Arial" w:cs="Arial"/>
        </w:rPr>
        <w:t xml:space="preserve">den sozialen Transfer </w:t>
      </w:r>
      <w:r w:rsidR="004E57F3">
        <w:rPr>
          <w:rFonts w:ascii="Arial" w:hAnsi="Arial" w:cs="Arial"/>
        </w:rPr>
        <w:t>der</w:t>
      </w:r>
      <w:r>
        <w:rPr>
          <w:rFonts w:ascii="Arial" w:hAnsi="Arial" w:cs="Arial"/>
        </w:rPr>
        <w:t xml:space="preserve"> </w:t>
      </w:r>
      <w:r w:rsidRPr="00E071CE">
        <w:rPr>
          <w:rFonts w:ascii="Arial" w:hAnsi="Arial" w:cs="Arial"/>
        </w:rPr>
        <w:t xml:space="preserve">Wiener Tafel und durch Bewusstseinsbildung für die Tafelaktivitäten allgemein (Flyer der das Projekt </w:t>
      </w:r>
      <w:r w:rsidR="004E57F3">
        <w:rPr>
          <w:rFonts w:ascii="Arial" w:hAnsi="Arial" w:cs="Arial"/>
        </w:rPr>
        <w:t>vorstellt</w:t>
      </w:r>
      <w:r w:rsidRPr="00E071CE">
        <w:rPr>
          <w:rFonts w:ascii="Arial" w:hAnsi="Arial" w:cs="Arial"/>
        </w:rPr>
        <w:t xml:space="preserve"> in jeder Tasche zusammen mit der </w:t>
      </w:r>
      <w:proofErr w:type="spellStart"/>
      <w:r w:rsidRPr="00E071CE">
        <w:rPr>
          <w:rFonts w:ascii="Arial" w:hAnsi="Arial" w:cs="Arial"/>
          <w:i/>
        </w:rPr>
        <w:t>TafelBox</w:t>
      </w:r>
      <w:proofErr w:type="spellEnd"/>
      <w:r w:rsidRPr="00E071CE">
        <w:rPr>
          <w:rFonts w:ascii="Arial" w:hAnsi="Arial" w:cs="Arial"/>
        </w:rPr>
        <w:t>).</w:t>
      </w:r>
    </w:p>
    <w:p w:rsidR="00560993" w:rsidRPr="00E071CE" w:rsidRDefault="00560993" w:rsidP="00560993">
      <w:pPr>
        <w:pStyle w:val="Listenabsatz"/>
        <w:numPr>
          <w:ilvl w:val="0"/>
          <w:numId w:val="27"/>
        </w:numPr>
        <w:spacing w:after="0" w:line="240" w:lineRule="auto"/>
        <w:jc w:val="both"/>
        <w:rPr>
          <w:rFonts w:ascii="Arial" w:hAnsi="Arial" w:cs="Arial"/>
        </w:rPr>
      </w:pPr>
      <w:r w:rsidRPr="00E071CE">
        <w:rPr>
          <w:rFonts w:ascii="Arial" w:hAnsi="Arial" w:cs="Arial"/>
        </w:rPr>
        <w:t>Die Aktion ermöglicht der Wiener Tafel den Aufbau eines Netzwerkes im Bereich Lebensmittel-Großhandel und Catering für weiterführende Aktivitäten in diesem Bereich.</w:t>
      </w:r>
    </w:p>
    <w:p w:rsidR="00560993" w:rsidRPr="00597C36" w:rsidRDefault="00560993" w:rsidP="00597C36">
      <w:pPr>
        <w:spacing w:after="0" w:line="240" w:lineRule="auto"/>
        <w:jc w:val="both"/>
        <w:rPr>
          <w:rFonts w:ascii="Arial" w:hAnsi="Arial" w:cs="Arial"/>
        </w:rPr>
      </w:pPr>
    </w:p>
    <w:p w:rsidR="00560993" w:rsidRPr="00E071CE" w:rsidRDefault="00560993" w:rsidP="00560993">
      <w:pPr>
        <w:spacing w:after="0" w:line="240" w:lineRule="auto"/>
        <w:jc w:val="both"/>
        <w:rPr>
          <w:rFonts w:ascii="Arial" w:hAnsi="Arial" w:cs="Arial"/>
          <w:b/>
        </w:rPr>
      </w:pPr>
      <w:r w:rsidRPr="00E071CE">
        <w:rPr>
          <w:rFonts w:ascii="Arial" w:hAnsi="Arial" w:cs="Arial"/>
          <w:b/>
        </w:rPr>
        <w:t>Weitere Sponsoren/Kooperationspartner</w:t>
      </w:r>
      <w:r>
        <w:rPr>
          <w:rFonts w:ascii="Arial" w:hAnsi="Arial" w:cs="Arial"/>
          <w:b/>
        </w:rPr>
        <w:t xml:space="preserve"> …</w:t>
      </w:r>
    </w:p>
    <w:p w:rsidR="00560993" w:rsidRPr="00E071CE" w:rsidRDefault="00560993" w:rsidP="00560993">
      <w:pPr>
        <w:pStyle w:val="Listenabsatz"/>
        <w:numPr>
          <w:ilvl w:val="0"/>
          <w:numId w:val="28"/>
        </w:numPr>
        <w:spacing w:after="0" w:line="240" w:lineRule="auto"/>
        <w:jc w:val="both"/>
        <w:rPr>
          <w:rFonts w:ascii="Arial" w:hAnsi="Arial" w:cs="Arial"/>
        </w:rPr>
      </w:pPr>
      <w:r w:rsidRPr="00E071CE">
        <w:rPr>
          <w:rFonts w:ascii="Arial" w:hAnsi="Arial" w:cs="Arial"/>
        </w:rPr>
        <w:t>können mit einem Logo auf der Box bzw. dem Folder vertreten sein.</w:t>
      </w:r>
    </w:p>
    <w:p w:rsidR="00560993" w:rsidRPr="00E071CE" w:rsidRDefault="00560993" w:rsidP="00560993">
      <w:pPr>
        <w:pStyle w:val="Listenabsatz"/>
        <w:numPr>
          <w:ilvl w:val="0"/>
          <w:numId w:val="28"/>
        </w:numPr>
        <w:spacing w:after="0" w:line="240" w:lineRule="auto"/>
        <w:jc w:val="both"/>
        <w:rPr>
          <w:rFonts w:ascii="Arial" w:hAnsi="Arial" w:cs="Arial"/>
        </w:rPr>
      </w:pPr>
      <w:r w:rsidRPr="00E071CE">
        <w:rPr>
          <w:rFonts w:ascii="Arial" w:hAnsi="Arial" w:cs="Arial"/>
        </w:rPr>
        <w:t>profitieren von den laufenden Presseaktivitäten der Wiener Tafel.</w:t>
      </w:r>
    </w:p>
    <w:p w:rsidR="00560993" w:rsidRDefault="00560993" w:rsidP="00560993">
      <w:pPr>
        <w:pStyle w:val="Listenabsatz"/>
        <w:numPr>
          <w:ilvl w:val="0"/>
          <w:numId w:val="28"/>
        </w:numPr>
        <w:spacing w:after="0" w:line="240" w:lineRule="auto"/>
        <w:jc w:val="both"/>
        <w:rPr>
          <w:rFonts w:ascii="Arial" w:hAnsi="Arial" w:cs="Arial"/>
        </w:rPr>
      </w:pPr>
      <w:r w:rsidRPr="00E071CE">
        <w:rPr>
          <w:rFonts w:ascii="Arial" w:hAnsi="Arial" w:cs="Arial"/>
        </w:rPr>
        <w:t>stellen Tragetaschen für den Transport zur Verfügung.</w:t>
      </w:r>
    </w:p>
    <w:p w:rsidR="00560993" w:rsidRPr="00E071CE" w:rsidRDefault="00560993" w:rsidP="00560993">
      <w:pPr>
        <w:spacing w:after="0" w:line="240" w:lineRule="auto"/>
        <w:jc w:val="both"/>
        <w:rPr>
          <w:rFonts w:ascii="Arial" w:hAnsi="Arial" w:cs="Arial"/>
        </w:rPr>
      </w:pPr>
    </w:p>
    <w:p w:rsidR="00560993" w:rsidRPr="00E071CE" w:rsidRDefault="00560993" w:rsidP="00560993">
      <w:pPr>
        <w:spacing w:after="0" w:line="240" w:lineRule="auto"/>
        <w:jc w:val="both"/>
        <w:rPr>
          <w:rFonts w:ascii="Arial" w:hAnsi="Arial" w:cs="Arial"/>
          <w:b/>
        </w:rPr>
      </w:pPr>
      <w:r w:rsidRPr="00E071CE">
        <w:rPr>
          <w:rFonts w:ascii="Arial" w:hAnsi="Arial" w:cs="Arial"/>
          <w:b/>
        </w:rPr>
        <w:t>Die Kreativagentur Gabler, Werbung, Film</w:t>
      </w:r>
      <w:r>
        <w:rPr>
          <w:rFonts w:ascii="Arial" w:hAnsi="Arial" w:cs="Arial"/>
          <w:b/>
        </w:rPr>
        <w:t>,</w:t>
      </w:r>
      <w:r w:rsidR="007B1BD9">
        <w:rPr>
          <w:rFonts w:ascii="Arial" w:hAnsi="Arial" w:cs="Arial"/>
          <w:b/>
        </w:rPr>
        <w:t xml:space="preserve"> …</w:t>
      </w:r>
    </w:p>
    <w:p w:rsidR="00857EF7" w:rsidRPr="004E57F3" w:rsidRDefault="00560993" w:rsidP="00857EF7">
      <w:pPr>
        <w:pStyle w:val="Listenabsatz"/>
        <w:numPr>
          <w:ilvl w:val="0"/>
          <w:numId w:val="24"/>
        </w:numPr>
        <w:spacing w:after="0" w:line="240" w:lineRule="auto"/>
        <w:jc w:val="both"/>
        <w:rPr>
          <w:rFonts w:ascii="Arial" w:hAnsi="Arial" w:cs="Arial"/>
        </w:rPr>
      </w:pPr>
      <w:r w:rsidRPr="004E57F3">
        <w:rPr>
          <w:rFonts w:ascii="Arial" w:hAnsi="Arial" w:cs="Arial"/>
        </w:rPr>
        <w:t xml:space="preserve">übernimmt die </w:t>
      </w:r>
      <w:r w:rsidR="004E57F3" w:rsidRPr="004E57F3">
        <w:rPr>
          <w:rFonts w:ascii="Arial" w:hAnsi="Arial" w:cs="Arial"/>
        </w:rPr>
        <w:t>gesamte kreative</w:t>
      </w:r>
      <w:r w:rsidRPr="004E57F3">
        <w:rPr>
          <w:rFonts w:ascii="Arial" w:hAnsi="Arial" w:cs="Arial"/>
        </w:rPr>
        <w:t xml:space="preserve"> Gestaltung </w:t>
      </w:r>
      <w:r w:rsidR="004E57F3" w:rsidRPr="004E57F3">
        <w:rPr>
          <w:rFonts w:ascii="Arial" w:hAnsi="Arial" w:cs="Arial"/>
        </w:rPr>
        <w:t>und das Design für die Kampagne</w:t>
      </w:r>
    </w:p>
    <w:p w:rsidR="00857EF7" w:rsidRPr="00857EF7" w:rsidRDefault="00857EF7" w:rsidP="00857EF7">
      <w:pPr>
        <w:spacing w:after="0" w:line="240" w:lineRule="auto"/>
        <w:jc w:val="both"/>
        <w:rPr>
          <w:rFonts w:ascii="Arial" w:hAnsi="Arial" w:cs="Arial"/>
        </w:rPr>
      </w:pPr>
      <w:r>
        <w:rPr>
          <w:rFonts w:ascii="Arial" w:eastAsia="Times New Roman" w:hAnsi="Arial" w:cs="Times New Roman"/>
          <w:noProof/>
          <w:szCs w:val="24"/>
        </w:rPr>
        <w:drawing>
          <wp:inline distT="0" distB="0" distL="0" distR="0" wp14:anchorId="0831C07C" wp14:editId="77B20D17">
            <wp:extent cx="2876550" cy="28765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rsidR="00560993" w:rsidRPr="00E071CE" w:rsidRDefault="00560993" w:rsidP="00560993">
      <w:pPr>
        <w:spacing w:after="0" w:line="240" w:lineRule="auto"/>
        <w:jc w:val="both"/>
        <w:rPr>
          <w:rFonts w:ascii="Arial" w:hAnsi="Arial" w:cs="Arial"/>
          <w:b/>
        </w:rPr>
      </w:pPr>
      <w:bookmarkStart w:id="0" w:name="_GoBack"/>
      <w:bookmarkEnd w:id="0"/>
      <w:r w:rsidRPr="00E071CE">
        <w:rPr>
          <w:rFonts w:ascii="Arial" w:hAnsi="Arial" w:cs="Arial"/>
          <w:b/>
        </w:rPr>
        <w:lastRenderedPageBreak/>
        <w:t>Nachhaltigkeit</w:t>
      </w:r>
    </w:p>
    <w:p w:rsidR="00560993" w:rsidRPr="00E071CE" w:rsidRDefault="00560993" w:rsidP="00560993">
      <w:pPr>
        <w:spacing w:after="0" w:line="240" w:lineRule="auto"/>
        <w:jc w:val="both"/>
        <w:rPr>
          <w:rFonts w:ascii="Arial" w:hAnsi="Arial" w:cs="Arial"/>
        </w:rPr>
      </w:pPr>
      <w:r w:rsidRPr="00E071CE">
        <w:rPr>
          <w:rFonts w:ascii="Arial" w:hAnsi="Arial" w:cs="Arial"/>
        </w:rPr>
        <w:t xml:space="preserve">Die </w:t>
      </w:r>
      <w:proofErr w:type="spellStart"/>
      <w:r w:rsidRPr="00E071CE">
        <w:rPr>
          <w:rFonts w:ascii="Arial" w:hAnsi="Arial" w:cs="Arial"/>
          <w:i/>
        </w:rPr>
        <w:t>TafelBox</w:t>
      </w:r>
      <w:proofErr w:type="spellEnd"/>
      <w:r w:rsidRPr="00E071CE">
        <w:rPr>
          <w:rFonts w:ascii="Arial" w:hAnsi="Arial" w:cs="Arial"/>
        </w:rPr>
        <w:t xml:space="preserve"> selbst </w:t>
      </w:r>
      <w:r>
        <w:rPr>
          <w:rFonts w:ascii="Arial" w:hAnsi="Arial" w:cs="Arial"/>
        </w:rPr>
        <w:t>ist</w:t>
      </w:r>
      <w:r w:rsidRPr="00E071CE">
        <w:rPr>
          <w:rFonts w:ascii="Arial" w:hAnsi="Arial" w:cs="Arial"/>
        </w:rPr>
        <w:t xml:space="preserve"> aus einem biologisch abbaubaren Material </w:t>
      </w:r>
      <w:r>
        <w:rPr>
          <w:rFonts w:ascii="Arial" w:hAnsi="Arial" w:cs="Arial"/>
        </w:rPr>
        <w:t xml:space="preserve">gefertigt </w:t>
      </w:r>
      <w:r w:rsidRPr="00E071CE">
        <w:rPr>
          <w:rFonts w:ascii="Arial" w:hAnsi="Arial" w:cs="Arial"/>
        </w:rPr>
        <w:t xml:space="preserve">und ist auch zur wiederholten Wiederverwendung einsetzbar. Durch das Branding auf der </w:t>
      </w:r>
      <w:proofErr w:type="spellStart"/>
      <w:r w:rsidRPr="00E071CE">
        <w:rPr>
          <w:rFonts w:ascii="Arial" w:hAnsi="Arial" w:cs="Arial"/>
          <w:i/>
        </w:rPr>
        <w:t>TafelBox</w:t>
      </w:r>
      <w:proofErr w:type="spellEnd"/>
      <w:r w:rsidRPr="00E071CE">
        <w:rPr>
          <w:rFonts w:ascii="Arial" w:hAnsi="Arial" w:cs="Arial"/>
        </w:rPr>
        <w:t xml:space="preserve"> soll der/die </w:t>
      </w:r>
      <w:proofErr w:type="spellStart"/>
      <w:r w:rsidR="004E57F3">
        <w:rPr>
          <w:rFonts w:ascii="Arial" w:hAnsi="Arial" w:cs="Arial"/>
        </w:rPr>
        <w:t>EndverbrauerIn</w:t>
      </w:r>
      <w:proofErr w:type="spellEnd"/>
      <w:r w:rsidRPr="00E071CE">
        <w:rPr>
          <w:rFonts w:ascii="Arial" w:hAnsi="Arial" w:cs="Arial"/>
        </w:rPr>
        <w:t xml:space="preserve"> auch zu Hause weiterhin jederzeit an einen sorgsamen Umgang mit Lebensmitteln erinnert werden.</w:t>
      </w:r>
    </w:p>
    <w:p w:rsidR="00560993" w:rsidRDefault="00560993" w:rsidP="00560993">
      <w:pPr>
        <w:spacing w:after="0" w:line="240" w:lineRule="auto"/>
        <w:jc w:val="both"/>
        <w:rPr>
          <w:rFonts w:ascii="Arial" w:hAnsi="Arial" w:cs="Arial"/>
        </w:rPr>
      </w:pPr>
      <w:r w:rsidRPr="00E071CE">
        <w:rPr>
          <w:rFonts w:ascii="Arial" w:hAnsi="Arial" w:cs="Arial"/>
        </w:rPr>
        <w:t xml:space="preserve">Das Thema des </w:t>
      </w:r>
      <w:r>
        <w:rPr>
          <w:rFonts w:ascii="Arial" w:hAnsi="Arial" w:cs="Arial"/>
        </w:rPr>
        <w:t>reflektierten Konsums von</w:t>
      </w:r>
      <w:r w:rsidRPr="00E071CE">
        <w:rPr>
          <w:rFonts w:ascii="Arial" w:hAnsi="Arial" w:cs="Arial"/>
        </w:rPr>
        <w:t xml:space="preserve"> Lebensmitteln wird durch diese gezielte Aktion dem Konsumenten/der Konsumentin direkt vorgeführt und er/sie wird aktiv zum Mitmachen angehalten und soll sich dadurch selbst bewusst werden, wie er/sie selbst dazu beitragen kann, dass tagtäglich weniger </w:t>
      </w:r>
      <w:r w:rsidR="004E57F3">
        <w:rPr>
          <w:rFonts w:ascii="Arial" w:hAnsi="Arial" w:cs="Arial"/>
        </w:rPr>
        <w:t xml:space="preserve">genusstaugliche </w:t>
      </w:r>
      <w:r w:rsidRPr="00E071CE">
        <w:rPr>
          <w:rFonts w:ascii="Arial" w:hAnsi="Arial" w:cs="Arial"/>
        </w:rPr>
        <w:t>Lebensmittel im Müll landen.</w:t>
      </w:r>
    </w:p>
    <w:p w:rsidR="00597C36" w:rsidRDefault="00597C36" w:rsidP="00560993">
      <w:pPr>
        <w:spacing w:after="0" w:line="240" w:lineRule="auto"/>
        <w:jc w:val="both"/>
        <w:rPr>
          <w:rFonts w:ascii="Arial" w:hAnsi="Arial" w:cs="Arial"/>
          <w:b/>
        </w:rPr>
      </w:pPr>
    </w:p>
    <w:p w:rsidR="00560993" w:rsidRPr="00117E74" w:rsidRDefault="00560993" w:rsidP="00560993">
      <w:pPr>
        <w:spacing w:after="0" w:line="240" w:lineRule="auto"/>
        <w:jc w:val="both"/>
        <w:rPr>
          <w:rFonts w:ascii="Arial" w:hAnsi="Arial" w:cs="Arial"/>
          <w:b/>
        </w:rPr>
      </w:pPr>
      <w:r w:rsidRPr="00117E74">
        <w:rPr>
          <w:rFonts w:ascii="Arial" w:hAnsi="Arial" w:cs="Arial"/>
          <w:b/>
        </w:rPr>
        <w:t>Soziale</w:t>
      </w:r>
      <w:r w:rsidR="00117E74">
        <w:rPr>
          <w:rFonts w:ascii="Arial" w:hAnsi="Arial" w:cs="Arial"/>
          <w:b/>
        </w:rPr>
        <w:t>r Transfer – Einsatz gegen Armut, Hunger und Lebensmittelverschwendung</w:t>
      </w:r>
    </w:p>
    <w:p w:rsidR="00560993" w:rsidRPr="00E071CE" w:rsidRDefault="00560993" w:rsidP="00560993">
      <w:pPr>
        <w:spacing w:after="0" w:line="240" w:lineRule="auto"/>
        <w:jc w:val="both"/>
        <w:rPr>
          <w:rFonts w:ascii="Arial" w:hAnsi="Arial" w:cs="Arial"/>
        </w:rPr>
      </w:pPr>
      <w:r w:rsidRPr="00E071CE">
        <w:rPr>
          <w:rFonts w:ascii="Arial" w:hAnsi="Arial" w:cs="Arial"/>
        </w:rPr>
        <w:t xml:space="preserve">20 Cent pro </w:t>
      </w:r>
      <w:proofErr w:type="spellStart"/>
      <w:r w:rsidRPr="00F66BCC">
        <w:rPr>
          <w:rFonts w:ascii="Arial" w:hAnsi="Arial" w:cs="Arial"/>
          <w:i/>
        </w:rPr>
        <w:t>TafelBox</w:t>
      </w:r>
      <w:proofErr w:type="spellEnd"/>
      <w:r w:rsidRPr="00E071CE">
        <w:rPr>
          <w:rFonts w:ascii="Arial" w:hAnsi="Arial" w:cs="Arial"/>
        </w:rPr>
        <w:t xml:space="preserve"> kommen der Wiener Tafel zugute, die täglich die Umverteilung von Lebensmitteln erfolgreich vorlebt und mittlerweile </w:t>
      </w:r>
      <w:r w:rsidR="004E57F3">
        <w:rPr>
          <w:rFonts w:ascii="Arial" w:hAnsi="Arial" w:cs="Arial"/>
        </w:rPr>
        <w:t>105</w:t>
      </w:r>
      <w:r w:rsidRPr="00E071CE">
        <w:rPr>
          <w:rFonts w:ascii="Arial" w:hAnsi="Arial" w:cs="Arial"/>
        </w:rPr>
        <w:t xml:space="preserve"> Sozialeinrichtungen in Wien mit guten Lebe</w:t>
      </w:r>
      <w:r w:rsidR="004E57F3">
        <w:rPr>
          <w:rFonts w:ascii="Arial" w:hAnsi="Arial" w:cs="Arial"/>
        </w:rPr>
        <w:t>nsmitteln beliefert und damit 18</w:t>
      </w:r>
      <w:r w:rsidRPr="00E071CE">
        <w:rPr>
          <w:rFonts w:ascii="Arial" w:hAnsi="Arial" w:cs="Arial"/>
        </w:rPr>
        <w:t xml:space="preserve">.000 armutsbetroffene Menschen versorgt. Lebensmittel, die andernfalls vernichtet würden. Durch die Einnahmen </w:t>
      </w:r>
      <w:r w:rsidR="004E57F3">
        <w:rPr>
          <w:rFonts w:ascii="Arial" w:hAnsi="Arial" w:cs="Arial"/>
        </w:rPr>
        <w:t xml:space="preserve">über die </w:t>
      </w:r>
      <w:proofErr w:type="spellStart"/>
      <w:r w:rsidR="004E57F3" w:rsidRPr="004E57F3">
        <w:rPr>
          <w:rFonts w:ascii="Arial" w:hAnsi="Arial" w:cs="Arial"/>
          <w:i/>
        </w:rPr>
        <w:t>TafelBox</w:t>
      </w:r>
      <w:proofErr w:type="spellEnd"/>
      <w:r w:rsidRPr="004E57F3">
        <w:rPr>
          <w:rFonts w:ascii="Arial" w:hAnsi="Arial" w:cs="Arial"/>
          <w:i/>
        </w:rPr>
        <w:t xml:space="preserve"> </w:t>
      </w:r>
      <w:r w:rsidRPr="00E071CE">
        <w:rPr>
          <w:rFonts w:ascii="Arial" w:hAnsi="Arial" w:cs="Arial"/>
        </w:rPr>
        <w:t xml:space="preserve">können die Aktivitäten der Wiener Tafel weiter verstärkt </w:t>
      </w:r>
      <w:r w:rsidR="004E57F3">
        <w:rPr>
          <w:rFonts w:ascii="Arial" w:hAnsi="Arial" w:cs="Arial"/>
        </w:rPr>
        <w:t>werden: N</w:t>
      </w:r>
      <w:r w:rsidRPr="00E071CE">
        <w:rPr>
          <w:rFonts w:ascii="Arial" w:hAnsi="Arial" w:cs="Arial"/>
        </w:rPr>
        <w:t xml:space="preserve">och mehr von Armut betroffene oder in Notsituationen geratene Menschen </w:t>
      </w:r>
      <w:r w:rsidR="00363AFB">
        <w:rPr>
          <w:rFonts w:ascii="Arial" w:hAnsi="Arial" w:cs="Arial"/>
        </w:rPr>
        <w:t xml:space="preserve">können </w:t>
      </w:r>
      <w:r w:rsidRPr="00E071CE">
        <w:rPr>
          <w:rFonts w:ascii="Arial" w:hAnsi="Arial" w:cs="Arial"/>
        </w:rPr>
        <w:t xml:space="preserve">mit überschüssigen, </w:t>
      </w:r>
      <w:r>
        <w:rPr>
          <w:rFonts w:ascii="Arial" w:hAnsi="Arial" w:cs="Arial"/>
        </w:rPr>
        <w:t xml:space="preserve">einwandfreien </w:t>
      </w:r>
      <w:r w:rsidRPr="00E071CE">
        <w:rPr>
          <w:rFonts w:ascii="Arial" w:hAnsi="Arial" w:cs="Arial"/>
        </w:rPr>
        <w:t xml:space="preserve">Lebensmitteln von Supermärkten, Bäckereien, </w:t>
      </w:r>
      <w:r w:rsidR="00363AFB">
        <w:rPr>
          <w:rFonts w:ascii="Arial" w:hAnsi="Arial" w:cs="Arial"/>
        </w:rPr>
        <w:t>Frischversorger-</w:t>
      </w:r>
      <w:r w:rsidRPr="00E071CE">
        <w:rPr>
          <w:rFonts w:ascii="Arial" w:hAnsi="Arial" w:cs="Arial"/>
        </w:rPr>
        <w:t>Märkten</w:t>
      </w:r>
      <w:r w:rsidR="00363AFB">
        <w:rPr>
          <w:rFonts w:ascii="Arial" w:hAnsi="Arial" w:cs="Arial"/>
        </w:rPr>
        <w:t>, Lebensmittel herstellenden Betrieben</w:t>
      </w:r>
      <w:r w:rsidRPr="00E071CE">
        <w:rPr>
          <w:rFonts w:ascii="Arial" w:hAnsi="Arial" w:cs="Arial"/>
        </w:rPr>
        <w:t xml:space="preserve"> und anderen </w:t>
      </w:r>
      <w:proofErr w:type="spellStart"/>
      <w:r w:rsidRPr="00E071CE">
        <w:rPr>
          <w:rFonts w:ascii="Arial" w:hAnsi="Arial" w:cs="Arial"/>
        </w:rPr>
        <w:t>WarenspenderInnen</w:t>
      </w:r>
      <w:proofErr w:type="spellEnd"/>
      <w:r w:rsidRPr="00E071CE">
        <w:rPr>
          <w:rFonts w:ascii="Arial" w:hAnsi="Arial" w:cs="Arial"/>
        </w:rPr>
        <w:t>-Unternehmen versorgt werden.</w:t>
      </w:r>
    </w:p>
    <w:p w:rsidR="00560993" w:rsidRPr="00E071CE" w:rsidRDefault="00560993" w:rsidP="00560993">
      <w:pPr>
        <w:spacing w:after="0" w:line="240" w:lineRule="auto"/>
        <w:jc w:val="both"/>
        <w:rPr>
          <w:rFonts w:ascii="Arial" w:hAnsi="Arial" w:cs="Arial"/>
        </w:rPr>
      </w:pPr>
    </w:p>
    <w:p w:rsidR="00560993" w:rsidRPr="00E071CE" w:rsidRDefault="00A85358" w:rsidP="00560993">
      <w:pPr>
        <w:spacing w:after="0" w:line="240" w:lineRule="auto"/>
        <w:jc w:val="both"/>
        <w:rPr>
          <w:rFonts w:ascii="Arial" w:hAnsi="Arial" w:cs="Arial"/>
          <w:b/>
        </w:rPr>
      </w:pPr>
      <w:r>
        <w:rPr>
          <w:rFonts w:ascii="Arial" w:hAnsi="Arial" w:cs="Arial"/>
          <w:b/>
        </w:rPr>
        <w:t xml:space="preserve">Praktische </w:t>
      </w:r>
      <w:r w:rsidR="00560993">
        <w:rPr>
          <w:rFonts w:ascii="Arial" w:hAnsi="Arial" w:cs="Arial"/>
          <w:b/>
        </w:rPr>
        <w:t>Umsetzung</w:t>
      </w:r>
    </w:p>
    <w:p w:rsidR="00560993" w:rsidRPr="00E071CE" w:rsidRDefault="00560993" w:rsidP="00560993">
      <w:pPr>
        <w:spacing w:after="0" w:line="240" w:lineRule="auto"/>
        <w:jc w:val="both"/>
        <w:rPr>
          <w:rFonts w:ascii="Arial" w:hAnsi="Arial" w:cs="Arial"/>
        </w:rPr>
      </w:pPr>
      <w:r w:rsidRPr="00E071CE">
        <w:rPr>
          <w:rFonts w:ascii="Arial" w:hAnsi="Arial" w:cs="Arial"/>
        </w:rPr>
        <w:t xml:space="preserve">Die Ressourcen für die erfolgreiche Planung und Umsetzung dieser Aktion werden primär von den </w:t>
      </w:r>
      <w:proofErr w:type="spellStart"/>
      <w:r w:rsidRPr="00E071CE">
        <w:rPr>
          <w:rFonts w:ascii="Arial" w:hAnsi="Arial" w:cs="Arial"/>
        </w:rPr>
        <w:t>MitarbeiterInnen</w:t>
      </w:r>
      <w:proofErr w:type="spellEnd"/>
      <w:r w:rsidRPr="00E071CE">
        <w:rPr>
          <w:rFonts w:ascii="Arial" w:hAnsi="Arial" w:cs="Arial"/>
        </w:rPr>
        <w:t xml:space="preserve"> der Wiener Tafel und mit Hilfe ihrer ehrenamtlichen </w:t>
      </w:r>
      <w:proofErr w:type="spellStart"/>
      <w:r w:rsidRPr="00E071CE">
        <w:rPr>
          <w:rFonts w:ascii="Arial" w:hAnsi="Arial" w:cs="Arial"/>
        </w:rPr>
        <w:t>UnterstützerInnen</w:t>
      </w:r>
      <w:proofErr w:type="spellEnd"/>
      <w:r w:rsidRPr="00E071CE">
        <w:rPr>
          <w:rFonts w:ascii="Arial" w:hAnsi="Arial" w:cs="Arial"/>
        </w:rPr>
        <w:t xml:space="preserve"> aufgestellt. Auch der Aufbau, die Koordination und laufende Betreuung/Unterstützung aller </w:t>
      </w:r>
      <w:proofErr w:type="spellStart"/>
      <w:r w:rsidRPr="00E071CE">
        <w:rPr>
          <w:rFonts w:ascii="Arial" w:hAnsi="Arial" w:cs="Arial"/>
        </w:rPr>
        <w:t>SponsorInnen</w:t>
      </w:r>
      <w:proofErr w:type="spellEnd"/>
      <w:r w:rsidRPr="00E071CE">
        <w:rPr>
          <w:rFonts w:ascii="Arial" w:hAnsi="Arial" w:cs="Arial"/>
        </w:rPr>
        <w:t xml:space="preserve"> und </w:t>
      </w:r>
      <w:proofErr w:type="spellStart"/>
      <w:r w:rsidRPr="00E071CE">
        <w:rPr>
          <w:rFonts w:ascii="Arial" w:hAnsi="Arial" w:cs="Arial"/>
        </w:rPr>
        <w:t>KooperationspartnerInnen</w:t>
      </w:r>
      <w:proofErr w:type="spellEnd"/>
      <w:r w:rsidRPr="00E071CE">
        <w:rPr>
          <w:rFonts w:ascii="Arial" w:hAnsi="Arial" w:cs="Arial"/>
        </w:rPr>
        <w:t xml:space="preserve"> soll von der Wiener Tafel gemeinsam mit </w:t>
      </w:r>
      <w:proofErr w:type="spellStart"/>
      <w:r w:rsidRPr="00E071CE">
        <w:rPr>
          <w:rFonts w:ascii="Arial" w:hAnsi="Arial" w:cs="Arial"/>
        </w:rPr>
        <w:t>PartnerInnen</w:t>
      </w:r>
      <w:proofErr w:type="spellEnd"/>
      <w:r w:rsidRPr="00E071CE">
        <w:rPr>
          <w:rFonts w:ascii="Arial" w:hAnsi="Arial" w:cs="Arial"/>
        </w:rPr>
        <w:t xml:space="preserve"> sichergestellt werden. Abschließend wird auch die Medienbetreuung und Berichterstattung über die ganze Aktion hinweg von der Wiener Tafel organisiert und gesteuert. </w:t>
      </w:r>
    </w:p>
    <w:p w:rsidR="00560993" w:rsidRPr="00E071CE" w:rsidRDefault="00560993" w:rsidP="00560993">
      <w:pPr>
        <w:spacing w:after="0" w:line="240" w:lineRule="auto"/>
        <w:jc w:val="both"/>
        <w:rPr>
          <w:rFonts w:ascii="Arial" w:hAnsi="Arial" w:cs="Arial"/>
        </w:rPr>
      </w:pPr>
      <w:r w:rsidRPr="00E071CE">
        <w:rPr>
          <w:rFonts w:ascii="Arial" w:hAnsi="Arial" w:cs="Arial"/>
        </w:rPr>
        <w:t>Dazu kommt die aktive Unterstützung des Lebensmittel-Großhändlers KASTNER und der Cateringunternehmen, die entscheidend zum Erfolg der Aktion beitragen, einerseits durch die finanzielle Unterstützung der Boxen, andererseits durch ihr vorgelebtes Engagement für die Aktion.</w:t>
      </w:r>
    </w:p>
    <w:p w:rsidR="00560993" w:rsidRPr="00E071CE" w:rsidRDefault="00560993" w:rsidP="00560993">
      <w:pPr>
        <w:spacing w:after="0" w:line="240" w:lineRule="auto"/>
        <w:jc w:val="both"/>
        <w:rPr>
          <w:rFonts w:ascii="Arial" w:hAnsi="Arial" w:cs="Arial"/>
        </w:rPr>
      </w:pPr>
      <w:r w:rsidRPr="00E071CE">
        <w:rPr>
          <w:rFonts w:ascii="Arial" w:hAnsi="Arial" w:cs="Arial"/>
        </w:rPr>
        <w:t xml:space="preserve">Und letztendlich hat es auch der/die </w:t>
      </w:r>
      <w:proofErr w:type="spellStart"/>
      <w:r w:rsidRPr="00E071CE">
        <w:rPr>
          <w:rFonts w:ascii="Arial" w:hAnsi="Arial" w:cs="Arial"/>
        </w:rPr>
        <w:t>KonsumentIn</w:t>
      </w:r>
      <w:proofErr w:type="spellEnd"/>
      <w:r w:rsidRPr="00E071CE">
        <w:rPr>
          <w:rFonts w:ascii="Arial" w:hAnsi="Arial" w:cs="Arial"/>
        </w:rPr>
        <w:t xml:space="preserve"> selbst in der Hand, die Aktion mit gutem Bei</w:t>
      </w:r>
      <w:r w:rsidR="00363AFB">
        <w:rPr>
          <w:rFonts w:ascii="Arial" w:hAnsi="Arial" w:cs="Arial"/>
        </w:rPr>
        <w:t>spiel vorangehend aktiv zu unterstützen, in</w:t>
      </w:r>
      <w:r w:rsidRPr="00E071CE">
        <w:rPr>
          <w:rFonts w:ascii="Arial" w:hAnsi="Arial" w:cs="Arial"/>
        </w:rPr>
        <w:t xml:space="preserve">dem er/sie sich am Ende von Veranstaltungen noch einige, der frisch zubereiteten Speisen mit nach Hause nimmt und damit seinen/ihren ganz konkreten Beitrag zur </w:t>
      </w:r>
      <w:r w:rsidR="00363AFB">
        <w:rPr>
          <w:rFonts w:ascii="Arial" w:hAnsi="Arial" w:cs="Arial"/>
        </w:rPr>
        <w:t>Vermeidung von Lebensmittelabfällen</w:t>
      </w:r>
      <w:r w:rsidRPr="00E071CE">
        <w:rPr>
          <w:rFonts w:ascii="Arial" w:hAnsi="Arial" w:cs="Arial"/>
        </w:rPr>
        <w:t xml:space="preserve"> leistet.</w:t>
      </w:r>
    </w:p>
    <w:p w:rsidR="00560993" w:rsidRDefault="00560993" w:rsidP="00560993">
      <w:pPr>
        <w:spacing w:after="0" w:line="240" w:lineRule="auto"/>
        <w:jc w:val="both"/>
        <w:rPr>
          <w:rFonts w:ascii="Arial" w:hAnsi="Arial" w:cs="Arial"/>
          <w:b/>
        </w:rPr>
      </w:pPr>
    </w:p>
    <w:p w:rsidR="00560993" w:rsidRPr="00E071CE" w:rsidRDefault="00560993" w:rsidP="00560993">
      <w:pPr>
        <w:spacing w:after="0" w:line="240" w:lineRule="auto"/>
        <w:jc w:val="both"/>
        <w:rPr>
          <w:rFonts w:ascii="Arial" w:hAnsi="Arial" w:cs="Arial"/>
        </w:rPr>
      </w:pPr>
      <w:r w:rsidRPr="00E071CE">
        <w:rPr>
          <w:rFonts w:ascii="Arial" w:hAnsi="Arial" w:cs="Arial"/>
          <w:b/>
        </w:rPr>
        <w:t>Ausblick</w:t>
      </w:r>
    </w:p>
    <w:p w:rsidR="00597C36" w:rsidRDefault="00560993" w:rsidP="005E0A3E">
      <w:pPr>
        <w:spacing w:after="0" w:line="240" w:lineRule="auto"/>
        <w:jc w:val="both"/>
        <w:rPr>
          <w:rFonts w:ascii="Arial" w:hAnsi="Arial" w:cs="Arial"/>
        </w:rPr>
      </w:pPr>
      <w:r w:rsidRPr="00E071CE">
        <w:rPr>
          <w:rFonts w:ascii="Arial" w:hAnsi="Arial" w:cs="Arial"/>
        </w:rPr>
        <w:t xml:space="preserve">Die </w:t>
      </w:r>
      <w:proofErr w:type="spellStart"/>
      <w:r w:rsidRPr="007B1BD9">
        <w:rPr>
          <w:rFonts w:ascii="Arial" w:hAnsi="Arial" w:cs="Arial"/>
          <w:i/>
        </w:rPr>
        <w:t>TafelBox</w:t>
      </w:r>
      <w:proofErr w:type="spellEnd"/>
      <w:r w:rsidR="00363AFB">
        <w:rPr>
          <w:rFonts w:ascii="Arial" w:hAnsi="Arial" w:cs="Arial"/>
        </w:rPr>
        <w:t xml:space="preserve"> </w:t>
      </w:r>
      <w:r w:rsidRPr="00E071CE">
        <w:rPr>
          <w:rFonts w:ascii="Arial" w:hAnsi="Arial" w:cs="Arial"/>
        </w:rPr>
        <w:t xml:space="preserve">hat in jeder Hinsicht das Potential für eine umfassende, weiterführende Bewusstseinsbildung zum Thema des sorgfältigen Umgangs mit Lebensmitteln, und soll damit gemeinsam mit allen </w:t>
      </w:r>
      <w:proofErr w:type="spellStart"/>
      <w:r w:rsidRPr="00E071CE">
        <w:rPr>
          <w:rFonts w:ascii="Arial" w:hAnsi="Arial" w:cs="Arial"/>
        </w:rPr>
        <w:t>UnterstützerInnen</w:t>
      </w:r>
      <w:proofErr w:type="spellEnd"/>
      <w:r w:rsidRPr="00E071CE">
        <w:rPr>
          <w:rFonts w:ascii="Arial" w:hAnsi="Arial" w:cs="Arial"/>
        </w:rPr>
        <w:t xml:space="preserve"> der Aktion einen wichtigen Beitrag für ein langfristiges Umdenken bei den </w:t>
      </w:r>
      <w:proofErr w:type="spellStart"/>
      <w:r w:rsidRPr="00E071CE">
        <w:rPr>
          <w:rFonts w:ascii="Arial" w:hAnsi="Arial" w:cs="Arial"/>
        </w:rPr>
        <w:t>KonsumentInnen</w:t>
      </w:r>
      <w:proofErr w:type="spellEnd"/>
      <w:r w:rsidRPr="00E071CE">
        <w:rPr>
          <w:rFonts w:ascii="Arial" w:hAnsi="Arial" w:cs="Arial"/>
        </w:rPr>
        <w:t xml:space="preserve"> leisten. Mit der </w:t>
      </w:r>
      <w:proofErr w:type="spellStart"/>
      <w:r w:rsidRPr="00117E74">
        <w:rPr>
          <w:rFonts w:ascii="Arial" w:hAnsi="Arial" w:cs="Arial"/>
        </w:rPr>
        <w:t>TafelBox</w:t>
      </w:r>
      <w:proofErr w:type="spellEnd"/>
      <w:r w:rsidRPr="00E071CE">
        <w:rPr>
          <w:rFonts w:ascii="Arial" w:hAnsi="Arial" w:cs="Arial"/>
        </w:rPr>
        <w:t xml:space="preserve"> bekommen die Bemühungen auf diesem Gebiet ein </w:t>
      </w:r>
      <w:r>
        <w:rPr>
          <w:rFonts w:ascii="Arial" w:hAnsi="Arial" w:cs="Arial"/>
        </w:rPr>
        <w:t>„</w:t>
      </w:r>
      <w:r w:rsidRPr="00E071CE">
        <w:rPr>
          <w:rFonts w:ascii="Arial" w:hAnsi="Arial" w:cs="Arial"/>
        </w:rPr>
        <w:t>konkretes Gesicht</w:t>
      </w:r>
      <w:r>
        <w:rPr>
          <w:rFonts w:ascii="Arial" w:hAnsi="Arial" w:cs="Arial"/>
        </w:rPr>
        <w:t>“</w:t>
      </w:r>
      <w:r w:rsidRPr="00E071CE">
        <w:rPr>
          <w:rFonts w:ascii="Arial" w:hAnsi="Arial" w:cs="Arial"/>
        </w:rPr>
        <w:t xml:space="preserve"> für einen gelebten, verantwortungsvollen Umgang mit Lebensmitteln, </w:t>
      </w:r>
      <w:r w:rsidR="00363AFB">
        <w:rPr>
          <w:rFonts w:ascii="Arial" w:hAnsi="Arial" w:cs="Arial"/>
        </w:rPr>
        <w:t>indem</w:t>
      </w:r>
      <w:r w:rsidRPr="00E071CE">
        <w:rPr>
          <w:rFonts w:ascii="Arial" w:hAnsi="Arial" w:cs="Arial"/>
        </w:rPr>
        <w:t xml:space="preserve"> erstmals NPO</w:t>
      </w:r>
      <w:r w:rsidR="00363AFB">
        <w:rPr>
          <w:rFonts w:ascii="Arial" w:hAnsi="Arial" w:cs="Arial"/>
        </w:rPr>
        <w:t>s</w:t>
      </w:r>
      <w:r w:rsidRPr="00E071CE">
        <w:rPr>
          <w:rFonts w:ascii="Arial" w:hAnsi="Arial" w:cs="Arial"/>
        </w:rPr>
        <w:t xml:space="preserve">, Lebensmittelzulieferer, Cateringunternehmen und </w:t>
      </w:r>
      <w:proofErr w:type="spellStart"/>
      <w:r w:rsidRPr="00E071CE">
        <w:rPr>
          <w:rFonts w:ascii="Arial" w:hAnsi="Arial" w:cs="Arial"/>
        </w:rPr>
        <w:t>KonsumentIn</w:t>
      </w:r>
      <w:r>
        <w:rPr>
          <w:rFonts w:ascii="Arial" w:hAnsi="Arial" w:cs="Arial"/>
        </w:rPr>
        <w:t>nen</w:t>
      </w:r>
      <w:proofErr w:type="spellEnd"/>
      <w:r w:rsidRPr="00E071CE">
        <w:rPr>
          <w:rFonts w:ascii="Arial" w:hAnsi="Arial" w:cs="Arial"/>
        </w:rPr>
        <w:t xml:space="preserve"> aktiv zusammen arbeiten. Die Wiener Tafel ist damit </w:t>
      </w:r>
      <w:r w:rsidR="00363AFB">
        <w:rPr>
          <w:rFonts w:ascii="Arial" w:hAnsi="Arial" w:cs="Arial"/>
        </w:rPr>
        <w:t xml:space="preserve">gemeinsam mit ihren </w:t>
      </w:r>
      <w:proofErr w:type="spellStart"/>
      <w:r w:rsidR="00363AFB">
        <w:rPr>
          <w:rFonts w:ascii="Arial" w:hAnsi="Arial" w:cs="Arial"/>
        </w:rPr>
        <w:t>KooperationspartnerInnen</w:t>
      </w:r>
      <w:proofErr w:type="spellEnd"/>
      <w:r w:rsidR="00363AFB">
        <w:rPr>
          <w:rFonts w:ascii="Arial" w:hAnsi="Arial" w:cs="Arial"/>
        </w:rPr>
        <w:t xml:space="preserve"> </w:t>
      </w:r>
      <w:r w:rsidRPr="00E071CE">
        <w:rPr>
          <w:rFonts w:ascii="Arial" w:hAnsi="Arial" w:cs="Arial"/>
        </w:rPr>
        <w:t>Vorreiter</w:t>
      </w:r>
      <w:r w:rsidR="00363AFB">
        <w:rPr>
          <w:rFonts w:ascii="Arial" w:hAnsi="Arial" w:cs="Arial"/>
        </w:rPr>
        <w:t>in</w:t>
      </w:r>
      <w:r w:rsidRPr="00E071CE">
        <w:rPr>
          <w:rFonts w:ascii="Arial" w:hAnsi="Arial" w:cs="Arial"/>
        </w:rPr>
        <w:t xml:space="preserve"> in Sachen Bewusstseinsbildung für den sorgsamen Umgang mit Lebensmitteln und Müllvermeidung</w:t>
      </w:r>
      <w:r w:rsidR="00363AFB">
        <w:rPr>
          <w:rFonts w:ascii="Arial" w:hAnsi="Arial" w:cs="Arial"/>
        </w:rPr>
        <w:t xml:space="preserve">! </w:t>
      </w:r>
      <w:r w:rsidRPr="00E071CE">
        <w:rPr>
          <w:rFonts w:ascii="Arial" w:hAnsi="Arial" w:cs="Arial"/>
        </w:rPr>
        <w:t xml:space="preserve"> </w:t>
      </w:r>
      <w:r w:rsidR="00363AFB">
        <w:rPr>
          <w:rFonts w:ascii="Arial" w:hAnsi="Arial" w:cs="Arial"/>
        </w:rPr>
        <w:t xml:space="preserve">Mit den Spendeneinnahmen, die durch den Einsatz der </w:t>
      </w:r>
      <w:proofErr w:type="spellStart"/>
      <w:r w:rsidR="00363AFB">
        <w:rPr>
          <w:rFonts w:ascii="Arial" w:hAnsi="Arial" w:cs="Arial"/>
        </w:rPr>
        <w:t>TafelBox</w:t>
      </w:r>
      <w:proofErr w:type="spellEnd"/>
      <w:r w:rsidR="00363AFB">
        <w:rPr>
          <w:rFonts w:ascii="Arial" w:hAnsi="Arial" w:cs="Arial"/>
        </w:rPr>
        <w:t xml:space="preserve"> lukriert werden, stellt die Wiener Tafel </w:t>
      </w:r>
      <w:r w:rsidRPr="00E071CE">
        <w:rPr>
          <w:rFonts w:ascii="Arial" w:hAnsi="Arial" w:cs="Arial"/>
        </w:rPr>
        <w:t xml:space="preserve"> die weitere kontinuierliche Versorg</w:t>
      </w:r>
      <w:r w:rsidR="00363AFB">
        <w:rPr>
          <w:rFonts w:ascii="Arial" w:hAnsi="Arial" w:cs="Arial"/>
        </w:rPr>
        <w:t xml:space="preserve">ung ihrer </w:t>
      </w:r>
      <w:proofErr w:type="spellStart"/>
      <w:r w:rsidR="00363AFB">
        <w:rPr>
          <w:rFonts w:ascii="Arial" w:hAnsi="Arial" w:cs="Arial"/>
        </w:rPr>
        <w:t>KundInnen</w:t>
      </w:r>
      <w:proofErr w:type="spellEnd"/>
      <w:r w:rsidR="00363AFB">
        <w:rPr>
          <w:rFonts w:ascii="Arial" w:hAnsi="Arial" w:cs="Arial"/>
        </w:rPr>
        <w:t>, nämlich jene der</w:t>
      </w:r>
      <w:r w:rsidRPr="00E071CE">
        <w:rPr>
          <w:rFonts w:ascii="Arial" w:hAnsi="Arial" w:cs="Arial"/>
        </w:rPr>
        <w:t xml:space="preserve"> </w:t>
      </w:r>
      <w:r w:rsidR="00363AFB">
        <w:rPr>
          <w:rFonts w:ascii="Arial" w:hAnsi="Arial" w:cs="Arial"/>
        </w:rPr>
        <w:t>105</w:t>
      </w:r>
      <w:r w:rsidRPr="00E071CE">
        <w:rPr>
          <w:rFonts w:ascii="Arial" w:hAnsi="Arial" w:cs="Arial"/>
        </w:rPr>
        <w:t xml:space="preserve"> Sozialeinrichtungen und damit </w:t>
      </w:r>
      <w:r w:rsidR="00363AFB">
        <w:rPr>
          <w:rFonts w:ascii="Arial" w:hAnsi="Arial" w:cs="Arial"/>
        </w:rPr>
        <w:t xml:space="preserve">18.000 </w:t>
      </w:r>
      <w:proofErr w:type="spellStart"/>
      <w:r w:rsidR="00363AFB">
        <w:rPr>
          <w:rFonts w:ascii="Arial" w:hAnsi="Arial" w:cs="Arial"/>
        </w:rPr>
        <w:t>armtusbetroffener</w:t>
      </w:r>
      <w:proofErr w:type="spellEnd"/>
      <w:r w:rsidRPr="00E071CE">
        <w:rPr>
          <w:rFonts w:ascii="Arial" w:hAnsi="Arial" w:cs="Arial"/>
        </w:rPr>
        <w:t xml:space="preserve"> Menschen, </w:t>
      </w:r>
      <w:r w:rsidR="00363AFB">
        <w:rPr>
          <w:rFonts w:ascii="Arial" w:hAnsi="Arial" w:cs="Arial"/>
        </w:rPr>
        <w:t>sicher</w:t>
      </w:r>
      <w:r w:rsidRPr="00E071CE">
        <w:rPr>
          <w:rFonts w:ascii="Arial" w:hAnsi="Arial" w:cs="Arial"/>
        </w:rPr>
        <w:t xml:space="preserve">. Darüber hinaus ermöglicht die Aktion den Aufbau eines Netzwerkes aus </w:t>
      </w:r>
      <w:proofErr w:type="spellStart"/>
      <w:r w:rsidRPr="00E071CE">
        <w:rPr>
          <w:rFonts w:ascii="Arial" w:hAnsi="Arial" w:cs="Arial"/>
        </w:rPr>
        <w:t>GroßhändlerInnen</w:t>
      </w:r>
      <w:proofErr w:type="spellEnd"/>
      <w:r w:rsidRPr="00E071CE">
        <w:rPr>
          <w:rFonts w:ascii="Arial" w:hAnsi="Arial" w:cs="Arial"/>
        </w:rPr>
        <w:t xml:space="preserve"> und Cateringunternehmen, mit dem Ziel, die entstandenen Kooperationen und Netzwerke mittelfristig für weiterführende, größere Logistikaktivitäten zu </w:t>
      </w:r>
      <w:r w:rsidR="00363AFB">
        <w:rPr>
          <w:rFonts w:ascii="Arial" w:hAnsi="Arial" w:cs="Arial"/>
        </w:rPr>
        <w:t xml:space="preserve">Gunsten der </w:t>
      </w:r>
      <w:r w:rsidRPr="00E071CE">
        <w:rPr>
          <w:rFonts w:ascii="Arial" w:hAnsi="Arial" w:cs="Arial"/>
        </w:rPr>
        <w:t>unmittelbar Armutsbetroffenen auszubauen.</w:t>
      </w:r>
    </w:p>
    <w:p w:rsidR="005E0A3E" w:rsidRDefault="005E0A3E" w:rsidP="005E0A3E">
      <w:pPr>
        <w:spacing w:after="0" w:line="240" w:lineRule="auto"/>
        <w:jc w:val="both"/>
        <w:rPr>
          <w:rFonts w:ascii="Arial" w:hAnsi="Arial" w:cs="Arial"/>
        </w:rPr>
      </w:pPr>
    </w:p>
    <w:p w:rsidR="00FC4F9A" w:rsidRDefault="00FC4F9A" w:rsidP="00FC4F9A">
      <w:pPr>
        <w:spacing w:after="0" w:line="240" w:lineRule="auto"/>
        <w:jc w:val="both"/>
        <w:rPr>
          <w:rFonts w:ascii="Arial" w:hAnsi="Arial" w:cs="Arial"/>
          <w:b/>
        </w:rPr>
      </w:pPr>
    </w:p>
    <w:p w:rsidR="00857EF7" w:rsidRPr="00857EF7" w:rsidRDefault="00857EF7" w:rsidP="00857EF7">
      <w:pPr>
        <w:spacing w:after="0" w:line="240" w:lineRule="auto"/>
        <w:jc w:val="both"/>
        <w:rPr>
          <w:rFonts w:ascii="Arial" w:hAnsi="Arial" w:cs="Arial"/>
          <w:b/>
        </w:rPr>
      </w:pPr>
      <w:r w:rsidRPr="00857EF7">
        <w:rPr>
          <w:rFonts w:ascii="Arial" w:hAnsi="Arial" w:cs="Arial"/>
          <w:b/>
        </w:rPr>
        <w:t xml:space="preserve">Die </w:t>
      </w:r>
      <w:proofErr w:type="spellStart"/>
      <w:r w:rsidRPr="00857EF7">
        <w:rPr>
          <w:rFonts w:ascii="Arial" w:hAnsi="Arial" w:cs="Arial"/>
          <w:b/>
          <w:i/>
        </w:rPr>
        <w:t>TafelBox</w:t>
      </w:r>
      <w:proofErr w:type="spellEnd"/>
      <w:r w:rsidRPr="00857EF7">
        <w:rPr>
          <w:rFonts w:ascii="Arial" w:hAnsi="Arial" w:cs="Arial"/>
          <w:b/>
        </w:rPr>
        <w:t xml:space="preserve"> aus PLA – Polymilchsäure</w:t>
      </w:r>
    </w:p>
    <w:p w:rsidR="00857EF7" w:rsidRPr="00857EF7" w:rsidRDefault="00857EF7" w:rsidP="00857EF7">
      <w:pPr>
        <w:spacing w:after="0" w:line="240" w:lineRule="auto"/>
        <w:jc w:val="both"/>
        <w:rPr>
          <w:rFonts w:ascii="Arial" w:hAnsi="Arial" w:cs="Arial"/>
        </w:rPr>
      </w:pPr>
      <w:r w:rsidRPr="00857EF7">
        <w:rPr>
          <w:rFonts w:ascii="Arial" w:hAnsi="Arial" w:cs="Arial"/>
        </w:rPr>
        <w:t xml:space="preserve">lebensmittelecht und kompostierbar, bedruckbar, biologisch abbaubar, jedoch </w:t>
      </w:r>
      <w:r w:rsidR="004E57F3">
        <w:rPr>
          <w:rFonts w:ascii="Arial" w:hAnsi="Arial" w:cs="Arial"/>
        </w:rPr>
        <w:t xml:space="preserve">nur </w:t>
      </w:r>
      <w:r w:rsidRPr="00857EF7">
        <w:rPr>
          <w:rFonts w:ascii="Arial" w:hAnsi="Arial" w:cs="Arial"/>
        </w:rPr>
        <w:t>hitzebeständig</w:t>
      </w:r>
      <w:r w:rsidR="004E57F3">
        <w:rPr>
          <w:rFonts w:ascii="Arial" w:hAnsi="Arial" w:cs="Arial"/>
        </w:rPr>
        <w:t xml:space="preserve"> bis maximal 40° C.</w:t>
      </w:r>
    </w:p>
    <w:p w:rsidR="00A840A2" w:rsidRPr="00857EF7" w:rsidRDefault="00A840A2" w:rsidP="00A840A2">
      <w:pPr>
        <w:spacing w:after="0" w:line="240" w:lineRule="auto"/>
        <w:ind w:right="391"/>
        <w:jc w:val="both"/>
        <w:rPr>
          <w:rFonts w:ascii="Arial" w:eastAsia="Arial" w:hAnsi="Arial" w:cs="Arial"/>
          <w:szCs w:val="24"/>
          <w:lang w:eastAsia="de-DE"/>
        </w:rPr>
      </w:pPr>
    </w:p>
    <w:p w:rsidR="00A840A2" w:rsidRDefault="00A840A2" w:rsidP="00857EF7">
      <w:pPr>
        <w:spacing w:after="0" w:line="240" w:lineRule="auto"/>
        <w:ind w:left="2124" w:right="391" w:firstLine="708"/>
        <w:jc w:val="both"/>
        <w:rPr>
          <w:rFonts w:ascii="Arial" w:eastAsia="Times New Roman" w:hAnsi="Arial" w:cs="Times New Roman"/>
          <w:noProof/>
          <w:szCs w:val="24"/>
        </w:rPr>
      </w:pPr>
      <w:r>
        <w:rPr>
          <w:rFonts w:ascii="Arial" w:eastAsia="Times New Roman" w:hAnsi="Arial" w:cs="Times New Roman"/>
          <w:noProof/>
          <w:szCs w:val="24"/>
        </w:rPr>
        <w:drawing>
          <wp:anchor distT="0" distB="0" distL="114300" distR="114300" simplePos="0" relativeHeight="251658240" behindDoc="1" locked="0" layoutInCell="1" allowOverlap="1">
            <wp:simplePos x="0" y="0"/>
            <wp:positionH relativeFrom="column">
              <wp:posOffset>-405130</wp:posOffset>
            </wp:positionH>
            <wp:positionV relativeFrom="paragraph">
              <wp:posOffset>48260</wp:posOffset>
            </wp:positionV>
            <wp:extent cx="2457450" cy="2219325"/>
            <wp:effectExtent l="0" t="0" r="0" b="9525"/>
            <wp:wrapTight wrapText="bothSides">
              <wp:wrapPolygon edited="0">
                <wp:start x="0" y="0"/>
                <wp:lineTo x="0" y="21507"/>
                <wp:lineTo x="21433" y="21507"/>
                <wp:lineTo x="2143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noProof/>
          <w:szCs w:val="24"/>
        </w:rPr>
        <w:drawing>
          <wp:inline distT="0" distB="0" distL="0" distR="0" wp14:anchorId="0AACFDD2" wp14:editId="29921178">
            <wp:extent cx="2952750" cy="23907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2390775"/>
                    </a:xfrm>
                    <a:prstGeom prst="rect">
                      <a:avLst/>
                    </a:prstGeom>
                    <a:noFill/>
                    <a:ln>
                      <a:noFill/>
                    </a:ln>
                  </pic:spPr>
                </pic:pic>
              </a:graphicData>
            </a:graphic>
          </wp:inline>
        </w:drawing>
      </w:r>
    </w:p>
    <w:p w:rsidR="00857EF7" w:rsidRDefault="00857EF7" w:rsidP="00A840A2">
      <w:pPr>
        <w:spacing w:after="0" w:line="240" w:lineRule="auto"/>
        <w:ind w:left="2124" w:right="391" w:firstLine="708"/>
        <w:rPr>
          <w:rFonts w:ascii="Arial" w:eastAsia="Times New Roman" w:hAnsi="Arial" w:cs="Times New Roman"/>
          <w:noProof/>
          <w:szCs w:val="24"/>
        </w:rPr>
      </w:pPr>
    </w:p>
    <w:p w:rsidR="00857EF7" w:rsidRPr="00A840A2" w:rsidRDefault="00857EF7" w:rsidP="00A840A2">
      <w:pPr>
        <w:spacing w:after="0" w:line="240" w:lineRule="auto"/>
        <w:ind w:left="2124" w:right="391" w:firstLine="708"/>
        <w:rPr>
          <w:rFonts w:ascii="Arial" w:eastAsia="Times New Roman" w:hAnsi="Arial" w:cs="Times New Roman"/>
          <w:noProof/>
          <w:szCs w:val="24"/>
        </w:rPr>
      </w:pPr>
    </w:p>
    <w:p w:rsidR="00A840A2" w:rsidRDefault="00A840A2" w:rsidP="00857EF7">
      <w:pPr>
        <w:spacing w:after="0" w:line="240" w:lineRule="auto"/>
        <w:ind w:right="391"/>
        <w:rPr>
          <w:rFonts w:ascii="Arial" w:eastAsia="Times New Roman" w:hAnsi="Arial" w:cs="Times New Roman"/>
          <w:noProof/>
          <w:szCs w:val="24"/>
          <w:lang w:val="en-GB"/>
        </w:rPr>
      </w:pPr>
      <w:r w:rsidRPr="00A840A2">
        <w:rPr>
          <w:rFonts w:ascii="Arial" w:eastAsia="Times New Roman" w:hAnsi="Arial" w:cs="Times New Roman"/>
          <w:noProof/>
          <w:szCs w:val="24"/>
          <w:lang w:val="en-GB"/>
        </w:rPr>
        <w:t>Foto: TafelBox leer und mit Inhalt</w:t>
      </w:r>
    </w:p>
    <w:p w:rsidR="00857EF7" w:rsidRDefault="00857EF7" w:rsidP="00857EF7">
      <w:pPr>
        <w:spacing w:after="0" w:line="240" w:lineRule="auto"/>
        <w:ind w:right="391"/>
        <w:rPr>
          <w:rFonts w:ascii="Arial" w:eastAsia="Times New Roman" w:hAnsi="Arial" w:cs="Times New Roman"/>
          <w:noProof/>
          <w:szCs w:val="24"/>
          <w:lang w:val="en-GB"/>
        </w:rPr>
      </w:pPr>
    </w:p>
    <w:p w:rsidR="00857EF7" w:rsidRDefault="00857EF7" w:rsidP="00857EF7">
      <w:pPr>
        <w:spacing w:after="0" w:line="240" w:lineRule="auto"/>
        <w:jc w:val="both"/>
        <w:rPr>
          <w:rFonts w:ascii="Arial" w:hAnsi="Arial" w:cs="Arial"/>
        </w:rPr>
      </w:pPr>
    </w:p>
    <w:p w:rsidR="00857EF7" w:rsidRPr="00857EF7" w:rsidRDefault="00857EF7" w:rsidP="00857EF7">
      <w:pPr>
        <w:spacing w:after="0" w:line="240" w:lineRule="auto"/>
        <w:jc w:val="both"/>
        <w:rPr>
          <w:rFonts w:ascii="Arial" w:hAnsi="Arial" w:cs="Arial"/>
          <w:b/>
        </w:rPr>
      </w:pPr>
      <w:r w:rsidRPr="00857EF7">
        <w:rPr>
          <w:rFonts w:ascii="Arial" w:hAnsi="Arial" w:cs="Arial"/>
          <w:b/>
        </w:rPr>
        <w:t>Materialbeschreibung:</w:t>
      </w:r>
    </w:p>
    <w:p w:rsidR="00857EF7" w:rsidRPr="00A840A2" w:rsidRDefault="00857EF7" w:rsidP="00857EF7">
      <w:pPr>
        <w:spacing w:after="0" w:line="240" w:lineRule="auto"/>
        <w:jc w:val="both"/>
        <w:rPr>
          <w:rFonts w:ascii="Arial" w:hAnsi="Arial" w:cs="Arial"/>
        </w:rPr>
      </w:pPr>
      <w:r w:rsidRPr="00A840A2">
        <w:rPr>
          <w:rFonts w:ascii="Arial" w:hAnsi="Arial" w:cs="Arial"/>
        </w:rPr>
        <w:t>PLA entsteht durch die fermentative Herstellung von Milchsäure aus Glucose, an welche im</w:t>
      </w:r>
    </w:p>
    <w:p w:rsidR="00857EF7" w:rsidRPr="00A840A2" w:rsidRDefault="00857EF7" w:rsidP="00857EF7">
      <w:pPr>
        <w:spacing w:after="0" w:line="240" w:lineRule="auto"/>
        <w:jc w:val="both"/>
        <w:rPr>
          <w:rFonts w:ascii="Arial" w:hAnsi="Arial" w:cs="Arial"/>
        </w:rPr>
      </w:pPr>
      <w:r w:rsidRPr="00A840A2">
        <w:rPr>
          <w:rFonts w:ascii="Arial" w:hAnsi="Arial" w:cs="Arial"/>
        </w:rPr>
        <w:t>zweiten Schritt eine Polymerisation der entstandenen Milchsäure angeschlossen wird. Die</w:t>
      </w:r>
    </w:p>
    <w:p w:rsidR="00857EF7" w:rsidRPr="00A840A2" w:rsidRDefault="00857EF7" w:rsidP="00857EF7">
      <w:pPr>
        <w:spacing w:after="0" w:line="240" w:lineRule="auto"/>
        <w:jc w:val="both"/>
        <w:rPr>
          <w:rFonts w:ascii="Arial" w:hAnsi="Arial" w:cs="Arial"/>
        </w:rPr>
      </w:pPr>
      <w:r w:rsidRPr="00A840A2">
        <w:rPr>
          <w:rFonts w:ascii="Arial" w:hAnsi="Arial" w:cs="Arial"/>
        </w:rPr>
        <w:t>Glucose wird hierbei durch Vermahlung und anschließende Verzuckerung aus stärkehaltigen</w:t>
      </w:r>
    </w:p>
    <w:p w:rsidR="00857EF7" w:rsidRPr="00A840A2" w:rsidRDefault="00857EF7" w:rsidP="00857EF7">
      <w:pPr>
        <w:spacing w:after="0" w:line="240" w:lineRule="auto"/>
        <w:jc w:val="both"/>
        <w:rPr>
          <w:rFonts w:ascii="Arial" w:hAnsi="Arial" w:cs="Arial"/>
        </w:rPr>
      </w:pPr>
      <w:r w:rsidRPr="00A840A2">
        <w:rPr>
          <w:rFonts w:ascii="Arial" w:hAnsi="Arial" w:cs="Arial"/>
        </w:rPr>
        <w:t>Pflanzen gewonnen. Herstellung von PLA in USA (</w:t>
      </w:r>
      <w:proofErr w:type="spellStart"/>
      <w:r w:rsidRPr="00A840A2">
        <w:rPr>
          <w:rFonts w:ascii="Arial" w:hAnsi="Arial" w:cs="Arial"/>
        </w:rPr>
        <w:t>NatureWorks</w:t>
      </w:r>
      <w:proofErr w:type="spellEnd"/>
      <w:r w:rsidRPr="00A840A2">
        <w:rPr>
          <w:rFonts w:ascii="Arial" w:hAnsi="Arial" w:cs="Arial"/>
        </w:rPr>
        <w:t>® Polymer PLA)</w:t>
      </w:r>
    </w:p>
    <w:p w:rsidR="00857EF7" w:rsidRPr="00A840A2" w:rsidRDefault="00857EF7" w:rsidP="00857EF7">
      <w:pPr>
        <w:spacing w:after="0" w:line="240" w:lineRule="auto"/>
        <w:jc w:val="both"/>
        <w:rPr>
          <w:rFonts w:ascii="Arial" w:hAnsi="Arial" w:cs="Arial"/>
        </w:rPr>
      </w:pPr>
      <w:r w:rsidRPr="00A840A2">
        <w:rPr>
          <w:rFonts w:ascii="Arial" w:hAnsi="Arial" w:cs="Arial"/>
        </w:rPr>
        <w:t xml:space="preserve">PLA lässt sich auf ähnlichen Anlagen wie PE verarbeiten: </w:t>
      </w:r>
      <w:proofErr w:type="spellStart"/>
      <w:r w:rsidRPr="00A840A2">
        <w:rPr>
          <w:rFonts w:ascii="Arial" w:hAnsi="Arial" w:cs="Arial"/>
        </w:rPr>
        <w:t>Spritzguß</w:t>
      </w:r>
      <w:proofErr w:type="spellEnd"/>
      <w:r w:rsidRPr="00A840A2">
        <w:rPr>
          <w:rFonts w:ascii="Arial" w:hAnsi="Arial" w:cs="Arial"/>
        </w:rPr>
        <w:t>, Tiefziehen, Folienblasen.</w:t>
      </w:r>
    </w:p>
    <w:p w:rsidR="00857EF7" w:rsidRPr="00A840A2" w:rsidRDefault="00857EF7" w:rsidP="00857EF7">
      <w:pPr>
        <w:spacing w:after="0" w:line="240" w:lineRule="auto"/>
        <w:jc w:val="both"/>
        <w:rPr>
          <w:rFonts w:ascii="Arial" w:hAnsi="Arial" w:cs="Arial"/>
        </w:rPr>
      </w:pPr>
      <w:r w:rsidRPr="00A840A2">
        <w:rPr>
          <w:rFonts w:ascii="Arial" w:hAnsi="Arial" w:cs="Arial"/>
        </w:rPr>
        <w:t>PLA besteht zu 100 Prozent aus nachwachsenden Rohstoffen, weist eine hohe Steifigkeit,</w:t>
      </w:r>
    </w:p>
    <w:p w:rsidR="00857EF7" w:rsidRPr="00A840A2" w:rsidRDefault="00857EF7" w:rsidP="00857EF7">
      <w:pPr>
        <w:spacing w:after="0" w:line="240" w:lineRule="auto"/>
        <w:jc w:val="both"/>
        <w:rPr>
          <w:rFonts w:ascii="Arial" w:hAnsi="Arial" w:cs="Arial"/>
        </w:rPr>
      </w:pPr>
      <w:r w:rsidRPr="00A840A2">
        <w:rPr>
          <w:rFonts w:ascii="Arial" w:hAnsi="Arial" w:cs="Arial"/>
        </w:rPr>
        <w:t>Feuchtigkeits- und Fettbeständigkeit auf und hat einen hohen Glan</w:t>
      </w:r>
      <w:r>
        <w:rPr>
          <w:rFonts w:ascii="Arial" w:hAnsi="Arial" w:cs="Arial"/>
        </w:rPr>
        <w:t>z. Der Rohstoff ist transparent.</w:t>
      </w:r>
    </w:p>
    <w:p w:rsidR="00857EF7" w:rsidRDefault="00857EF7" w:rsidP="00857EF7">
      <w:pPr>
        <w:spacing w:after="0" w:line="240" w:lineRule="auto"/>
        <w:jc w:val="both"/>
        <w:rPr>
          <w:rFonts w:ascii="Arial" w:hAnsi="Arial" w:cs="Arial"/>
        </w:rPr>
      </w:pPr>
      <w:r w:rsidRPr="00A840A2">
        <w:rPr>
          <w:rFonts w:ascii="Arial" w:hAnsi="Arial" w:cs="Arial"/>
        </w:rPr>
        <w:t>Eigenschaften: Transparent, bedruckbar, Feuchtigkeits- und</w:t>
      </w:r>
      <w:r>
        <w:rPr>
          <w:rFonts w:ascii="Arial" w:hAnsi="Arial" w:cs="Arial"/>
        </w:rPr>
        <w:t xml:space="preserve"> </w:t>
      </w:r>
      <w:r w:rsidR="004E57F3">
        <w:rPr>
          <w:rFonts w:ascii="Arial" w:hAnsi="Arial" w:cs="Arial"/>
        </w:rPr>
        <w:t>Fettbeständigkeit, h</w:t>
      </w:r>
      <w:r w:rsidRPr="00A840A2">
        <w:rPr>
          <w:rFonts w:ascii="Arial" w:hAnsi="Arial" w:cs="Arial"/>
        </w:rPr>
        <w:t>itzeempfindlich</w:t>
      </w:r>
    </w:p>
    <w:p w:rsidR="00857EF7" w:rsidRPr="00A840A2" w:rsidRDefault="00857EF7" w:rsidP="00857EF7">
      <w:pPr>
        <w:spacing w:after="0" w:line="240" w:lineRule="auto"/>
        <w:jc w:val="both"/>
        <w:rPr>
          <w:rFonts w:ascii="Arial" w:hAnsi="Arial" w:cs="Arial"/>
        </w:rPr>
      </w:pPr>
      <w:r w:rsidRPr="00A840A2">
        <w:rPr>
          <w:rFonts w:ascii="Arial" w:hAnsi="Arial" w:cs="Arial"/>
        </w:rPr>
        <w:t>Biologische Abbaubarkeit: Die Produkte sind vollständig biologisch abbaubar.</w:t>
      </w:r>
    </w:p>
    <w:p w:rsidR="00857EF7" w:rsidRPr="00A840A2" w:rsidRDefault="00857EF7" w:rsidP="00857EF7">
      <w:pPr>
        <w:spacing w:after="0" w:line="240" w:lineRule="auto"/>
        <w:jc w:val="both"/>
        <w:rPr>
          <w:rFonts w:ascii="Arial" w:hAnsi="Arial" w:cs="Arial"/>
        </w:rPr>
      </w:pPr>
      <w:r w:rsidRPr="00A840A2">
        <w:rPr>
          <w:rFonts w:ascii="Arial" w:hAnsi="Arial" w:cs="Arial"/>
        </w:rPr>
        <w:t>Zertifikate: Geprüft nach DIN EN 13432</w:t>
      </w:r>
    </w:p>
    <w:p w:rsidR="00857EF7" w:rsidRPr="00A840A2" w:rsidRDefault="00857EF7" w:rsidP="00857EF7">
      <w:pPr>
        <w:spacing w:after="0" w:line="240" w:lineRule="auto"/>
        <w:jc w:val="both"/>
        <w:rPr>
          <w:rFonts w:ascii="Arial" w:hAnsi="Arial" w:cs="Arial"/>
        </w:rPr>
      </w:pPr>
      <w:r w:rsidRPr="00A840A2">
        <w:rPr>
          <w:rFonts w:ascii="Arial" w:hAnsi="Arial" w:cs="Arial"/>
        </w:rPr>
        <w:t>Zertifikats-Nr. 7P0305</w:t>
      </w:r>
    </w:p>
    <w:p w:rsidR="00857EF7" w:rsidRPr="00A840A2" w:rsidRDefault="00857EF7" w:rsidP="00857EF7">
      <w:pPr>
        <w:spacing w:after="0" w:line="240" w:lineRule="auto"/>
        <w:jc w:val="both"/>
        <w:rPr>
          <w:rFonts w:ascii="Arial" w:hAnsi="Arial" w:cs="Arial"/>
        </w:rPr>
      </w:pPr>
      <w:r w:rsidRPr="00A840A2">
        <w:rPr>
          <w:rFonts w:ascii="Arial" w:hAnsi="Arial" w:cs="Arial"/>
        </w:rPr>
        <w:t>Zertifikats-Nr. 7P0306</w:t>
      </w:r>
    </w:p>
    <w:p w:rsidR="00857EF7" w:rsidRPr="00A840A2" w:rsidRDefault="00857EF7" w:rsidP="00857EF7">
      <w:pPr>
        <w:spacing w:after="0" w:line="240" w:lineRule="auto"/>
        <w:jc w:val="both"/>
        <w:rPr>
          <w:rFonts w:ascii="Arial" w:hAnsi="Arial" w:cs="Arial"/>
        </w:rPr>
      </w:pPr>
      <w:r w:rsidRPr="00A840A2">
        <w:rPr>
          <w:rFonts w:ascii="Arial" w:hAnsi="Arial" w:cs="Arial"/>
        </w:rPr>
        <w:t xml:space="preserve">Besondere Bestimmungen: Diese Artikel sind </w:t>
      </w:r>
      <w:r w:rsidR="004E57F3">
        <w:rPr>
          <w:rFonts w:ascii="Arial" w:hAnsi="Arial" w:cs="Arial"/>
        </w:rPr>
        <w:t>gemäß</w:t>
      </w:r>
      <w:r w:rsidR="004E57F3" w:rsidRPr="00A840A2">
        <w:rPr>
          <w:rFonts w:ascii="Arial" w:hAnsi="Arial" w:cs="Arial"/>
        </w:rPr>
        <w:t xml:space="preserve"> Prüfbericht </w:t>
      </w:r>
      <w:r w:rsidRPr="00A840A2">
        <w:rPr>
          <w:rFonts w:ascii="Arial" w:hAnsi="Arial" w:cs="Arial"/>
        </w:rPr>
        <w:t>für den direkten Kontakt mit</w:t>
      </w:r>
    </w:p>
    <w:p w:rsidR="00857EF7" w:rsidRPr="00A840A2" w:rsidRDefault="00857EF7" w:rsidP="00857EF7">
      <w:pPr>
        <w:spacing w:after="0" w:line="240" w:lineRule="auto"/>
        <w:jc w:val="both"/>
        <w:rPr>
          <w:rFonts w:ascii="Arial" w:hAnsi="Arial" w:cs="Arial"/>
        </w:rPr>
      </w:pPr>
      <w:r w:rsidRPr="00A840A2">
        <w:rPr>
          <w:rFonts w:ascii="Arial" w:hAnsi="Arial" w:cs="Arial"/>
        </w:rPr>
        <w:t xml:space="preserve">Lebensmittel geeignet </w:t>
      </w:r>
    </w:p>
    <w:p w:rsidR="00857EF7" w:rsidRPr="00A840A2" w:rsidRDefault="00857EF7" w:rsidP="00857EF7">
      <w:pPr>
        <w:spacing w:after="0" w:line="240" w:lineRule="auto"/>
        <w:jc w:val="both"/>
        <w:rPr>
          <w:rFonts w:ascii="Arial" w:hAnsi="Arial" w:cs="Arial"/>
        </w:rPr>
      </w:pPr>
      <w:r w:rsidRPr="00A840A2">
        <w:rPr>
          <w:rFonts w:ascii="Arial" w:hAnsi="Arial" w:cs="Arial"/>
        </w:rPr>
        <w:t>SQTS 2012L41049, 2012L41050, 2012L41051,</w:t>
      </w:r>
    </w:p>
    <w:p w:rsidR="00857EF7" w:rsidRPr="00A840A2" w:rsidRDefault="00857EF7" w:rsidP="00857EF7">
      <w:pPr>
        <w:spacing w:after="0" w:line="240" w:lineRule="auto"/>
        <w:jc w:val="both"/>
        <w:rPr>
          <w:rFonts w:ascii="Arial" w:hAnsi="Arial" w:cs="Arial"/>
        </w:rPr>
      </w:pPr>
      <w:r w:rsidRPr="00A840A2">
        <w:rPr>
          <w:rFonts w:ascii="Arial" w:hAnsi="Arial" w:cs="Arial"/>
        </w:rPr>
        <w:t>2012L50903, 2013L01831 und entspricht der</w:t>
      </w:r>
    </w:p>
    <w:p w:rsidR="00857EF7" w:rsidRPr="00A840A2" w:rsidRDefault="00857EF7" w:rsidP="00857EF7">
      <w:pPr>
        <w:spacing w:after="0" w:line="240" w:lineRule="auto"/>
        <w:jc w:val="both"/>
        <w:rPr>
          <w:rFonts w:ascii="Arial" w:hAnsi="Arial" w:cs="Arial"/>
        </w:rPr>
      </w:pPr>
      <w:r w:rsidRPr="00A840A2">
        <w:rPr>
          <w:rFonts w:ascii="Arial" w:hAnsi="Arial" w:cs="Arial"/>
        </w:rPr>
        <w:t>EU- Verordnung 2023/2006 über gute</w:t>
      </w:r>
    </w:p>
    <w:p w:rsidR="00857EF7" w:rsidRPr="00A840A2" w:rsidRDefault="00857EF7" w:rsidP="00857EF7">
      <w:pPr>
        <w:spacing w:after="0" w:line="240" w:lineRule="auto"/>
        <w:jc w:val="both"/>
        <w:rPr>
          <w:rFonts w:ascii="Arial" w:hAnsi="Arial" w:cs="Arial"/>
        </w:rPr>
      </w:pPr>
      <w:r w:rsidRPr="00A840A2">
        <w:rPr>
          <w:rFonts w:ascii="Arial" w:hAnsi="Arial" w:cs="Arial"/>
        </w:rPr>
        <w:t>Herstellungspraxis für Materialien und Gegenstände</w:t>
      </w:r>
    </w:p>
    <w:p w:rsidR="00857EF7" w:rsidRPr="00A840A2" w:rsidRDefault="00857EF7" w:rsidP="00857EF7">
      <w:pPr>
        <w:spacing w:after="0" w:line="240" w:lineRule="auto"/>
        <w:jc w:val="both"/>
        <w:rPr>
          <w:rFonts w:ascii="Arial" w:hAnsi="Arial" w:cs="Arial"/>
        </w:rPr>
      </w:pPr>
      <w:r w:rsidRPr="00A840A2">
        <w:rPr>
          <w:rFonts w:ascii="Arial" w:hAnsi="Arial" w:cs="Arial"/>
        </w:rPr>
        <w:t>die dazu bestimmt sind, mit Lebensmittel in Berührung</w:t>
      </w:r>
    </w:p>
    <w:p w:rsidR="00857EF7" w:rsidRPr="00A840A2" w:rsidRDefault="00857EF7" w:rsidP="00857EF7">
      <w:pPr>
        <w:spacing w:after="0" w:line="240" w:lineRule="auto"/>
        <w:jc w:val="both"/>
        <w:rPr>
          <w:rFonts w:ascii="Arial" w:hAnsi="Arial" w:cs="Arial"/>
        </w:rPr>
      </w:pPr>
      <w:r w:rsidRPr="00A840A2">
        <w:rPr>
          <w:rFonts w:ascii="Arial" w:hAnsi="Arial" w:cs="Arial"/>
        </w:rPr>
        <w:t>zu kommen.</w:t>
      </w:r>
    </w:p>
    <w:p w:rsidR="00857EF7" w:rsidRDefault="00857EF7" w:rsidP="00857EF7">
      <w:pPr>
        <w:spacing w:after="0" w:line="240" w:lineRule="auto"/>
        <w:jc w:val="both"/>
        <w:rPr>
          <w:rFonts w:ascii="Arial" w:eastAsia="Times New Roman" w:hAnsi="Arial" w:cs="Times New Roman"/>
          <w:noProof/>
          <w:szCs w:val="24"/>
          <w:lang w:val="en-GB"/>
        </w:rPr>
      </w:pPr>
    </w:p>
    <w:p w:rsidR="00A840A2" w:rsidRDefault="00A840A2">
      <w:pPr>
        <w:spacing w:after="0" w:line="240" w:lineRule="auto"/>
        <w:jc w:val="both"/>
        <w:rPr>
          <w:rFonts w:ascii="Arial" w:hAnsi="Arial" w:cs="Arial"/>
        </w:rPr>
      </w:pPr>
    </w:p>
    <w:p w:rsidR="00A840A2" w:rsidRDefault="00A840A2">
      <w:pPr>
        <w:spacing w:after="0" w:line="240" w:lineRule="auto"/>
        <w:jc w:val="both"/>
        <w:rPr>
          <w:rFonts w:ascii="Arial" w:hAnsi="Arial" w:cs="Arial"/>
        </w:rPr>
      </w:pPr>
    </w:p>
    <w:p w:rsidR="00A840A2" w:rsidRDefault="00A840A2" w:rsidP="00A840A2">
      <w:pPr>
        <w:spacing w:after="0" w:line="240" w:lineRule="auto"/>
        <w:jc w:val="both"/>
        <w:rPr>
          <w:rFonts w:ascii="Arial" w:hAnsi="Arial" w:cs="Arial"/>
        </w:rPr>
      </w:pPr>
    </w:p>
    <w:p w:rsidR="00954A4C" w:rsidRDefault="00954A4C" w:rsidP="00A840A2">
      <w:pPr>
        <w:spacing w:after="0" w:line="240" w:lineRule="auto"/>
        <w:jc w:val="both"/>
        <w:rPr>
          <w:rFonts w:ascii="Arial" w:hAnsi="Arial" w:cs="Arial"/>
        </w:rPr>
      </w:pPr>
    </w:p>
    <w:p w:rsidR="00954A4C" w:rsidRDefault="00954A4C" w:rsidP="00A840A2">
      <w:pPr>
        <w:spacing w:after="0" w:line="240" w:lineRule="auto"/>
        <w:jc w:val="both"/>
        <w:rPr>
          <w:rFonts w:ascii="Arial" w:hAnsi="Arial" w:cs="Arial"/>
        </w:rPr>
      </w:pPr>
    </w:p>
    <w:p w:rsidR="00954A4C" w:rsidRDefault="00954A4C" w:rsidP="00A840A2">
      <w:pPr>
        <w:spacing w:after="0" w:line="240" w:lineRule="auto"/>
        <w:jc w:val="both"/>
        <w:rPr>
          <w:rFonts w:ascii="Arial" w:hAnsi="Arial" w:cs="Arial"/>
        </w:rPr>
      </w:pPr>
    </w:p>
    <w:p w:rsidR="00954A4C" w:rsidRDefault="00954A4C" w:rsidP="00954A4C">
      <w:pPr>
        <w:spacing w:after="0" w:line="240" w:lineRule="auto"/>
        <w:jc w:val="both"/>
        <w:rPr>
          <w:rFonts w:ascii="Arial" w:hAnsi="Arial" w:cs="Arial"/>
          <w:b/>
        </w:rPr>
      </w:pPr>
      <w:r w:rsidRPr="00B002BE">
        <w:rPr>
          <w:rFonts w:ascii="Arial" w:hAnsi="Arial" w:cs="Arial"/>
          <w:b/>
        </w:rPr>
        <w:t>Kontakt</w:t>
      </w:r>
      <w:r w:rsidR="00A5196D">
        <w:rPr>
          <w:rFonts w:ascii="Arial" w:hAnsi="Arial" w:cs="Arial"/>
          <w:b/>
        </w:rPr>
        <w:t xml:space="preserve"> &amp; nähere Informationen</w:t>
      </w:r>
      <w:r>
        <w:rPr>
          <w:rFonts w:ascii="Arial" w:hAnsi="Arial" w:cs="Arial"/>
          <w:b/>
        </w:rPr>
        <w:t>:</w:t>
      </w:r>
    </w:p>
    <w:p w:rsidR="00954A4C" w:rsidRDefault="00954A4C" w:rsidP="00954A4C">
      <w:pPr>
        <w:spacing w:after="0" w:line="240" w:lineRule="auto"/>
        <w:jc w:val="both"/>
        <w:rPr>
          <w:rFonts w:ascii="Arial" w:hAnsi="Arial"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761"/>
      </w:tblGrid>
      <w:tr w:rsidR="00954A4C" w:rsidTr="00090F92">
        <w:tc>
          <w:tcPr>
            <w:tcW w:w="4761" w:type="dxa"/>
          </w:tcPr>
          <w:p w:rsidR="00954A4C" w:rsidRDefault="00363AFB" w:rsidP="00090F92">
            <w:pPr>
              <w:spacing w:after="0" w:line="240" w:lineRule="auto"/>
              <w:jc w:val="both"/>
              <w:rPr>
                <w:rFonts w:ascii="Arial" w:hAnsi="Arial" w:cs="Arial"/>
              </w:rPr>
            </w:pPr>
            <w:r>
              <w:rPr>
                <w:rFonts w:ascii="Arial" w:hAnsi="Arial" w:cs="Arial"/>
              </w:rPr>
              <w:t>Dr.</w:t>
            </w:r>
            <w:r w:rsidRPr="00363AFB">
              <w:rPr>
                <w:rFonts w:ascii="Arial" w:hAnsi="Arial" w:cs="Arial"/>
                <w:vertAlign w:val="superscript"/>
              </w:rPr>
              <w:t>in</w:t>
            </w:r>
            <w:r>
              <w:rPr>
                <w:rFonts w:ascii="Arial" w:hAnsi="Arial" w:cs="Arial"/>
              </w:rPr>
              <w:t xml:space="preserve"> Alexandra Gruber</w:t>
            </w:r>
          </w:p>
          <w:p w:rsidR="00954A4C" w:rsidRPr="00E071CE" w:rsidRDefault="00954A4C" w:rsidP="00090F92">
            <w:pPr>
              <w:spacing w:after="0" w:line="240" w:lineRule="auto"/>
              <w:jc w:val="both"/>
              <w:rPr>
                <w:rFonts w:ascii="Arial" w:hAnsi="Arial" w:cs="Arial"/>
              </w:rPr>
            </w:pPr>
            <w:r>
              <w:rPr>
                <w:rFonts w:ascii="Arial" w:hAnsi="Arial" w:cs="Arial"/>
              </w:rPr>
              <w:t>Geschäftsführerin der Wiener Tafel</w:t>
            </w:r>
          </w:p>
          <w:p w:rsidR="00954A4C" w:rsidRDefault="00954A4C" w:rsidP="00090F92">
            <w:pPr>
              <w:spacing w:after="0" w:line="240" w:lineRule="auto"/>
              <w:jc w:val="both"/>
              <w:rPr>
                <w:rFonts w:ascii="Arial" w:hAnsi="Arial" w:cs="Arial"/>
              </w:rPr>
            </w:pPr>
          </w:p>
          <w:p w:rsidR="00954A4C" w:rsidRDefault="00954A4C" w:rsidP="00090F92">
            <w:pPr>
              <w:spacing w:after="0" w:line="240" w:lineRule="auto"/>
              <w:jc w:val="both"/>
              <w:rPr>
                <w:rFonts w:ascii="Arial" w:hAnsi="Arial" w:cs="Arial"/>
              </w:rPr>
            </w:pPr>
          </w:p>
          <w:p w:rsidR="00954A4C" w:rsidRDefault="00954A4C" w:rsidP="00090F92">
            <w:pPr>
              <w:spacing w:after="0" w:line="240" w:lineRule="auto"/>
              <w:jc w:val="both"/>
              <w:rPr>
                <w:rFonts w:ascii="Arial" w:hAnsi="Arial" w:cs="Arial"/>
              </w:rPr>
            </w:pPr>
            <w:r>
              <w:rPr>
                <w:rFonts w:ascii="Arial" w:hAnsi="Arial" w:cs="Arial"/>
              </w:rPr>
              <w:br/>
              <w:t>M:</w:t>
            </w:r>
            <w:r>
              <w:rPr>
                <w:rFonts w:ascii="Arial" w:hAnsi="Arial" w:cs="Arial"/>
              </w:rPr>
              <w:tab/>
              <w:t>0650 901 00 0</w:t>
            </w:r>
            <w:r w:rsidRPr="00E071CE">
              <w:rPr>
                <w:rFonts w:ascii="Arial" w:hAnsi="Arial" w:cs="Arial"/>
              </w:rPr>
              <w:t xml:space="preserve">6 </w:t>
            </w:r>
          </w:p>
          <w:p w:rsidR="00954A4C" w:rsidRPr="00E071CE" w:rsidRDefault="00954A4C" w:rsidP="00090F92">
            <w:pPr>
              <w:spacing w:after="0" w:line="240" w:lineRule="auto"/>
              <w:jc w:val="both"/>
              <w:rPr>
                <w:rFonts w:ascii="Arial" w:hAnsi="Arial" w:cs="Arial"/>
              </w:rPr>
            </w:pPr>
            <w:r>
              <w:rPr>
                <w:rFonts w:ascii="Arial" w:hAnsi="Arial" w:cs="Arial"/>
              </w:rPr>
              <w:t>T:</w:t>
            </w:r>
            <w:r>
              <w:rPr>
                <w:rFonts w:ascii="Arial" w:hAnsi="Arial" w:cs="Arial"/>
              </w:rPr>
              <w:tab/>
            </w:r>
            <w:r w:rsidRPr="007B1BD9">
              <w:rPr>
                <w:rFonts w:ascii="Arial" w:hAnsi="Arial" w:cs="Arial"/>
                <w:color w:val="000000"/>
              </w:rPr>
              <w:t>T: 01 236 56 87-00</w:t>
            </w:r>
            <w:r>
              <w:rPr>
                <w:rFonts w:ascii="Arial" w:hAnsi="Arial" w:cs="Arial"/>
                <w:color w:val="000000"/>
              </w:rPr>
              <w:t>6</w:t>
            </w:r>
          </w:p>
          <w:p w:rsidR="00954A4C" w:rsidRPr="00E071CE" w:rsidRDefault="00954A4C" w:rsidP="00090F92">
            <w:pPr>
              <w:spacing w:after="0" w:line="240" w:lineRule="auto"/>
              <w:jc w:val="both"/>
              <w:rPr>
                <w:rFonts w:ascii="Arial" w:hAnsi="Arial" w:cs="Arial"/>
              </w:rPr>
            </w:pPr>
            <w:r w:rsidRPr="00E071CE">
              <w:rPr>
                <w:rFonts w:ascii="Arial" w:hAnsi="Arial" w:cs="Arial"/>
              </w:rPr>
              <w:t>E:</w:t>
            </w:r>
            <w:r>
              <w:rPr>
                <w:rFonts w:ascii="Arial" w:hAnsi="Arial" w:cs="Arial"/>
              </w:rPr>
              <w:tab/>
            </w:r>
            <w:hyperlink r:id="rId11" w:history="1">
              <w:r w:rsidR="00A5196D" w:rsidRPr="00B32351">
                <w:rPr>
                  <w:rStyle w:val="Hyperlink"/>
                  <w:rFonts w:ascii="Arial" w:hAnsi="Arial" w:cs="Arial"/>
                </w:rPr>
                <w:t>alexandra.gruber@wienertafel.at</w:t>
              </w:r>
            </w:hyperlink>
          </w:p>
          <w:p w:rsidR="00954A4C" w:rsidRDefault="00954A4C" w:rsidP="00090F92">
            <w:pPr>
              <w:spacing w:after="0" w:line="240" w:lineRule="auto"/>
              <w:jc w:val="both"/>
              <w:rPr>
                <w:rFonts w:ascii="Arial" w:hAnsi="Arial" w:cs="Arial"/>
                <w:b/>
              </w:rPr>
            </w:pPr>
          </w:p>
        </w:tc>
        <w:tc>
          <w:tcPr>
            <w:tcW w:w="4761" w:type="dxa"/>
          </w:tcPr>
          <w:p w:rsidR="00954A4C" w:rsidRPr="007B1BD9" w:rsidRDefault="00954A4C" w:rsidP="00090F92">
            <w:pPr>
              <w:pStyle w:val="bodytext"/>
              <w:spacing w:line="276" w:lineRule="auto"/>
              <w:rPr>
                <w:rFonts w:ascii="Arial" w:hAnsi="Arial" w:cs="Arial"/>
                <w:color w:val="000000"/>
                <w:sz w:val="22"/>
                <w:szCs w:val="22"/>
                <w:lang w:eastAsia="de-AT"/>
              </w:rPr>
            </w:pPr>
            <w:r w:rsidRPr="007B1BD9">
              <w:rPr>
                <w:rFonts w:ascii="Arial" w:hAnsi="Arial" w:cs="Arial"/>
                <w:color w:val="000000"/>
                <w:sz w:val="22"/>
                <w:szCs w:val="22"/>
                <w:lang w:eastAsia="de-AT"/>
              </w:rPr>
              <w:t xml:space="preserve">Markus </w:t>
            </w:r>
            <w:proofErr w:type="spellStart"/>
            <w:r w:rsidRPr="007B1BD9">
              <w:rPr>
                <w:rFonts w:ascii="Arial" w:hAnsi="Arial" w:cs="Arial"/>
                <w:color w:val="000000"/>
                <w:sz w:val="22"/>
                <w:szCs w:val="22"/>
                <w:lang w:eastAsia="de-AT"/>
              </w:rPr>
              <w:t>Hübl</w:t>
            </w:r>
            <w:proofErr w:type="spellEnd"/>
            <w:r w:rsidRPr="007B1BD9">
              <w:rPr>
                <w:rFonts w:ascii="Arial" w:hAnsi="Arial" w:cs="Arial"/>
                <w:color w:val="000000"/>
                <w:sz w:val="22"/>
                <w:szCs w:val="22"/>
                <w:lang w:eastAsia="de-AT"/>
              </w:rPr>
              <w:t>, MAS</w:t>
            </w:r>
            <w:r w:rsidRPr="007B1BD9">
              <w:rPr>
                <w:rFonts w:ascii="Arial" w:hAnsi="Arial" w:cs="Arial"/>
                <w:color w:val="000000"/>
                <w:sz w:val="22"/>
                <w:szCs w:val="22"/>
                <w:lang w:eastAsia="de-AT"/>
              </w:rPr>
              <w:br/>
              <w:t>Pressesprecher</w:t>
            </w:r>
            <w:r>
              <w:rPr>
                <w:rFonts w:ascii="Arial" w:hAnsi="Arial" w:cs="Arial"/>
                <w:color w:val="000000"/>
                <w:sz w:val="22"/>
                <w:szCs w:val="22"/>
                <w:lang w:eastAsia="de-AT"/>
              </w:rPr>
              <w:t xml:space="preserve"> der Wiener Tafel</w:t>
            </w:r>
            <w:r>
              <w:rPr>
                <w:rFonts w:ascii="Arial" w:hAnsi="Arial" w:cs="Arial"/>
                <w:color w:val="000000"/>
                <w:sz w:val="22"/>
                <w:szCs w:val="22"/>
                <w:lang w:eastAsia="de-AT"/>
              </w:rPr>
              <w:br/>
              <w:t>PR &amp; Marketing</w:t>
            </w:r>
            <w:r>
              <w:rPr>
                <w:rFonts w:ascii="Arial" w:hAnsi="Arial" w:cs="Arial"/>
                <w:color w:val="000000"/>
                <w:sz w:val="22"/>
                <w:szCs w:val="22"/>
                <w:lang w:eastAsia="de-AT"/>
              </w:rPr>
              <w:br/>
            </w:r>
            <w:r>
              <w:rPr>
                <w:rFonts w:ascii="Arial" w:hAnsi="Arial" w:cs="Arial"/>
                <w:color w:val="000000"/>
                <w:sz w:val="22"/>
                <w:szCs w:val="22"/>
                <w:lang w:eastAsia="de-AT"/>
              </w:rPr>
              <w:br/>
            </w:r>
            <w:r w:rsidRPr="007B1BD9">
              <w:rPr>
                <w:rFonts w:ascii="Arial" w:hAnsi="Arial" w:cs="Arial"/>
                <w:color w:val="000000"/>
                <w:sz w:val="22"/>
                <w:szCs w:val="22"/>
                <w:lang w:eastAsia="de-AT"/>
              </w:rPr>
              <w:t>M: 0650 901 00 03</w:t>
            </w:r>
            <w:r>
              <w:rPr>
                <w:rFonts w:ascii="Arial" w:hAnsi="Arial" w:cs="Arial"/>
                <w:color w:val="000000"/>
                <w:sz w:val="22"/>
                <w:szCs w:val="22"/>
                <w:lang w:eastAsia="de-AT"/>
              </w:rPr>
              <w:br/>
            </w:r>
            <w:r w:rsidRPr="007B1BD9">
              <w:rPr>
                <w:rFonts w:ascii="Arial" w:hAnsi="Arial" w:cs="Arial"/>
                <w:color w:val="000000"/>
                <w:sz w:val="22"/>
                <w:szCs w:val="22"/>
                <w:lang w:eastAsia="de-AT"/>
              </w:rPr>
              <w:t>T: 01 236 56 87-003</w:t>
            </w:r>
            <w:r>
              <w:rPr>
                <w:rFonts w:ascii="Arial" w:hAnsi="Arial" w:cs="Arial"/>
                <w:color w:val="000000"/>
                <w:sz w:val="22"/>
                <w:szCs w:val="22"/>
                <w:lang w:eastAsia="de-AT"/>
              </w:rPr>
              <w:br/>
            </w:r>
            <w:r w:rsidRPr="007B1BD9">
              <w:rPr>
                <w:rFonts w:ascii="Arial" w:hAnsi="Arial" w:cs="Arial"/>
                <w:color w:val="000000"/>
                <w:sz w:val="22"/>
                <w:szCs w:val="22"/>
                <w:lang w:eastAsia="de-AT"/>
              </w:rPr>
              <w:t xml:space="preserve">E: </w:t>
            </w:r>
            <w:hyperlink r:id="rId12" w:history="1">
              <w:r w:rsidRPr="007B1BD9">
                <w:rPr>
                  <w:rStyle w:val="Hyperlink"/>
                  <w:rFonts w:ascii="Arial" w:hAnsi="Arial" w:cs="Arial"/>
                  <w:sz w:val="22"/>
                  <w:szCs w:val="22"/>
                  <w:lang w:eastAsia="de-AT"/>
                </w:rPr>
                <w:t>markus.huebl@wienertafel.at</w:t>
              </w:r>
            </w:hyperlink>
          </w:p>
        </w:tc>
      </w:tr>
    </w:tbl>
    <w:p w:rsidR="00954A4C" w:rsidRDefault="00954A4C" w:rsidP="00954A4C">
      <w:pPr>
        <w:spacing w:after="0" w:line="240" w:lineRule="auto"/>
        <w:jc w:val="both"/>
        <w:rPr>
          <w:rFonts w:ascii="Arial" w:hAnsi="Arial" w:cs="Arial"/>
        </w:rPr>
      </w:pPr>
    </w:p>
    <w:p w:rsidR="00954A4C" w:rsidRDefault="00954A4C" w:rsidP="00A5196D">
      <w:pPr>
        <w:spacing w:after="0" w:line="240" w:lineRule="auto"/>
        <w:jc w:val="center"/>
        <w:rPr>
          <w:rFonts w:ascii="Arial" w:hAnsi="Arial" w:cs="Arial"/>
        </w:rPr>
      </w:pPr>
      <w:r>
        <w:rPr>
          <w:rFonts w:ascii="Arial" w:hAnsi="Arial" w:cs="Arial"/>
        </w:rPr>
        <w:t>A:</w:t>
      </w:r>
      <w:r>
        <w:rPr>
          <w:rFonts w:ascii="Arial" w:hAnsi="Arial" w:cs="Arial"/>
        </w:rPr>
        <w:tab/>
      </w:r>
      <w:proofErr w:type="spellStart"/>
      <w:r>
        <w:rPr>
          <w:rFonts w:ascii="Arial" w:hAnsi="Arial" w:cs="Arial"/>
        </w:rPr>
        <w:t>Simmeringer</w:t>
      </w:r>
      <w:proofErr w:type="spellEnd"/>
      <w:r>
        <w:rPr>
          <w:rFonts w:ascii="Arial" w:hAnsi="Arial" w:cs="Arial"/>
        </w:rPr>
        <w:t xml:space="preserve"> Hauptstraße 2-4, 1110 Wien</w:t>
      </w:r>
    </w:p>
    <w:p w:rsidR="00954A4C" w:rsidRDefault="00954A4C" w:rsidP="00A5196D">
      <w:pPr>
        <w:spacing w:after="0" w:line="240" w:lineRule="auto"/>
        <w:jc w:val="center"/>
        <w:rPr>
          <w:rFonts w:ascii="Arial" w:hAnsi="Arial" w:cs="Arial"/>
        </w:rPr>
      </w:pPr>
      <w:r>
        <w:rPr>
          <w:rFonts w:ascii="Arial" w:hAnsi="Arial" w:cs="Arial"/>
        </w:rPr>
        <w:t>W:</w:t>
      </w:r>
      <w:r>
        <w:rPr>
          <w:rFonts w:ascii="Arial" w:hAnsi="Arial" w:cs="Arial"/>
        </w:rPr>
        <w:tab/>
      </w:r>
      <w:hyperlink r:id="rId13" w:history="1">
        <w:r w:rsidRPr="007F11EA">
          <w:rPr>
            <w:rStyle w:val="Hyperlink"/>
            <w:rFonts w:ascii="Arial" w:hAnsi="Arial" w:cs="Arial"/>
          </w:rPr>
          <w:t>www.wienertafel.at</w:t>
        </w:r>
      </w:hyperlink>
    </w:p>
    <w:p w:rsidR="00954A4C" w:rsidRDefault="00954A4C" w:rsidP="00954A4C">
      <w:pPr>
        <w:spacing w:after="0" w:line="240" w:lineRule="auto"/>
        <w:jc w:val="both"/>
        <w:rPr>
          <w:rFonts w:ascii="Arial" w:hAnsi="Arial" w:cs="Arial"/>
        </w:rPr>
      </w:pPr>
    </w:p>
    <w:p w:rsidR="00954A4C" w:rsidRDefault="00954A4C" w:rsidP="00954A4C">
      <w:pPr>
        <w:spacing w:after="0" w:line="240" w:lineRule="auto"/>
        <w:jc w:val="both"/>
        <w:rPr>
          <w:rFonts w:ascii="Arial" w:hAnsi="Arial" w:cs="Arial"/>
          <w:b/>
          <w:i/>
        </w:rPr>
      </w:pPr>
    </w:p>
    <w:p w:rsidR="00954A4C" w:rsidRDefault="00954A4C" w:rsidP="00954A4C">
      <w:pPr>
        <w:spacing w:after="0" w:line="240" w:lineRule="auto"/>
        <w:jc w:val="both"/>
        <w:rPr>
          <w:rFonts w:ascii="Arial" w:hAnsi="Arial" w:cs="Arial"/>
          <w:b/>
          <w:i/>
        </w:rPr>
      </w:pPr>
    </w:p>
    <w:p w:rsidR="00954A4C" w:rsidRDefault="00954A4C" w:rsidP="00954A4C">
      <w:pPr>
        <w:spacing w:after="0" w:line="240" w:lineRule="auto"/>
        <w:jc w:val="both"/>
        <w:rPr>
          <w:rFonts w:ascii="Arial" w:hAnsi="Arial" w:cs="Arial"/>
          <w:b/>
        </w:rPr>
      </w:pPr>
      <w:proofErr w:type="spellStart"/>
      <w:r w:rsidRPr="00D716EF">
        <w:rPr>
          <w:rFonts w:ascii="Arial" w:hAnsi="Arial" w:cs="Arial"/>
          <w:b/>
          <w:i/>
        </w:rPr>
        <w:t>TafelBox</w:t>
      </w:r>
      <w:proofErr w:type="spellEnd"/>
      <w:r w:rsidRPr="00B002BE">
        <w:rPr>
          <w:rFonts w:ascii="Arial" w:hAnsi="Arial" w:cs="Arial"/>
          <w:b/>
        </w:rPr>
        <w:t>-Bestellung:</w:t>
      </w:r>
    </w:p>
    <w:p w:rsidR="00954A4C" w:rsidRDefault="00954A4C" w:rsidP="00954A4C">
      <w:pPr>
        <w:spacing w:after="0" w:line="240" w:lineRule="auto"/>
        <w:jc w:val="both"/>
        <w:rPr>
          <w:rFonts w:ascii="Arial" w:hAnsi="Arial" w:cs="Arial"/>
          <w:b/>
        </w:rPr>
      </w:pPr>
    </w:p>
    <w:p w:rsidR="00954A4C" w:rsidRPr="00B002BE" w:rsidRDefault="00954A4C" w:rsidP="00954A4C">
      <w:pPr>
        <w:spacing w:after="0" w:line="240" w:lineRule="auto"/>
        <w:jc w:val="both"/>
        <w:rPr>
          <w:rFonts w:ascii="Arial" w:hAnsi="Arial" w:cs="Arial"/>
        </w:rPr>
      </w:pPr>
      <w:r w:rsidRPr="00B002BE">
        <w:rPr>
          <w:rFonts w:ascii="Arial" w:hAnsi="Arial" w:cs="Arial"/>
        </w:rPr>
        <w:t>KASTNER Gruppe</w:t>
      </w:r>
    </w:p>
    <w:p w:rsidR="00954A4C" w:rsidRPr="00B002BE" w:rsidRDefault="00954A4C" w:rsidP="00954A4C">
      <w:pPr>
        <w:spacing w:after="0" w:line="240" w:lineRule="auto"/>
        <w:jc w:val="both"/>
        <w:rPr>
          <w:rFonts w:ascii="Arial" w:hAnsi="Arial" w:cs="Arial"/>
        </w:rPr>
      </w:pPr>
      <w:proofErr w:type="spellStart"/>
      <w:r w:rsidRPr="00B002BE">
        <w:rPr>
          <w:rFonts w:ascii="Arial" w:hAnsi="Arial" w:cs="Arial"/>
        </w:rPr>
        <w:t>Prok</w:t>
      </w:r>
      <w:proofErr w:type="spellEnd"/>
      <w:r w:rsidRPr="00B002BE">
        <w:rPr>
          <w:rFonts w:ascii="Arial" w:hAnsi="Arial" w:cs="Arial"/>
        </w:rPr>
        <w:t xml:space="preserve">. Franz </w:t>
      </w:r>
      <w:proofErr w:type="spellStart"/>
      <w:r w:rsidRPr="00B002BE">
        <w:rPr>
          <w:rFonts w:ascii="Arial" w:hAnsi="Arial" w:cs="Arial"/>
        </w:rPr>
        <w:t>Brixner</w:t>
      </w:r>
      <w:proofErr w:type="spellEnd"/>
    </w:p>
    <w:p w:rsidR="00954A4C" w:rsidRDefault="00954A4C" w:rsidP="00954A4C">
      <w:pPr>
        <w:spacing w:after="0" w:line="240" w:lineRule="auto"/>
        <w:jc w:val="both"/>
        <w:rPr>
          <w:rFonts w:ascii="Arial" w:hAnsi="Arial" w:cs="Arial"/>
        </w:rPr>
      </w:pPr>
      <w:r>
        <w:rPr>
          <w:rFonts w:ascii="Arial" w:hAnsi="Arial" w:cs="Arial"/>
        </w:rPr>
        <w:t xml:space="preserve">Bereichsleitung </w:t>
      </w:r>
      <w:proofErr w:type="spellStart"/>
      <w:r>
        <w:rPr>
          <w:rFonts w:ascii="Arial" w:hAnsi="Arial" w:cs="Arial"/>
        </w:rPr>
        <w:t>Gastrodienst</w:t>
      </w:r>
      <w:proofErr w:type="spellEnd"/>
    </w:p>
    <w:p w:rsidR="00954A4C" w:rsidRDefault="00954A4C" w:rsidP="00954A4C">
      <w:pPr>
        <w:spacing w:after="0" w:line="240" w:lineRule="auto"/>
        <w:jc w:val="both"/>
        <w:rPr>
          <w:rFonts w:ascii="Arial" w:hAnsi="Arial" w:cs="Arial"/>
        </w:rPr>
      </w:pPr>
    </w:p>
    <w:p w:rsidR="00954A4C" w:rsidRDefault="00954A4C" w:rsidP="00954A4C">
      <w:pPr>
        <w:spacing w:after="0" w:line="240" w:lineRule="auto"/>
        <w:jc w:val="both"/>
        <w:rPr>
          <w:rFonts w:ascii="Arial" w:hAnsi="Arial" w:cs="Arial"/>
        </w:rPr>
      </w:pPr>
      <w:r>
        <w:rPr>
          <w:rFonts w:ascii="Arial" w:hAnsi="Arial" w:cs="Arial"/>
        </w:rPr>
        <w:t>T:</w:t>
      </w:r>
      <w:r>
        <w:rPr>
          <w:rFonts w:ascii="Arial" w:hAnsi="Arial" w:cs="Arial"/>
        </w:rPr>
        <w:tab/>
        <w:t>+43 2682 62661-100</w:t>
      </w:r>
    </w:p>
    <w:p w:rsidR="00954A4C" w:rsidRDefault="00954A4C" w:rsidP="00954A4C">
      <w:pPr>
        <w:spacing w:after="0" w:line="240" w:lineRule="auto"/>
        <w:jc w:val="both"/>
        <w:rPr>
          <w:rStyle w:val="Hyperlink"/>
          <w:rFonts w:ascii="Arial" w:hAnsi="Arial" w:cs="Arial"/>
        </w:rPr>
      </w:pPr>
      <w:r>
        <w:rPr>
          <w:rFonts w:ascii="Arial" w:hAnsi="Arial" w:cs="Arial"/>
        </w:rPr>
        <w:t>E:</w:t>
      </w:r>
      <w:r>
        <w:rPr>
          <w:rFonts w:ascii="Arial" w:hAnsi="Arial" w:cs="Arial"/>
        </w:rPr>
        <w:tab/>
      </w:r>
      <w:hyperlink r:id="rId14" w:history="1">
        <w:r w:rsidRPr="007F11EA">
          <w:rPr>
            <w:rStyle w:val="Hyperlink"/>
            <w:rFonts w:ascii="Arial" w:hAnsi="Arial" w:cs="Arial"/>
          </w:rPr>
          <w:t>franz.brixner@kastner.at</w:t>
        </w:r>
      </w:hyperlink>
    </w:p>
    <w:p w:rsidR="005F360B" w:rsidRPr="005F360B" w:rsidRDefault="005F360B" w:rsidP="00954A4C">
      <w:pPr>
        <w:spacing w:after="0" w:line="240" w:lineRule="auto"/>
        <w:jc w:val="both"/>
        <w:rPr>
          <w:rFonts w:ascii="Arial" w:hAnsi="Arial" w:cs="Arial"/>
          <w:color w:val="0000FF"/>
          <w:u w:val="single"/>
        </w:rPr>
      </w:pPr>
      <w:r>
        <w:rPr>
          <w:rFonts w:ascii="Arial" w:hAnsi="Arial" w:cs="Arial"/>
        </w:rPr>
        <w:t>E:</w:t>
      </w:r>
      <w:r>
        <w:rPr>
          <w:rFonts w:ascii="Arial" w:hAnsi="Arial" w:cs="Arial"/>
        </w:rPr>
        <w:tab/>
      </w:r>
      <w:hyperlink r:id="rId15" w:history="1">
        <w:r w:rsidRPr="006D03A7">
          <w:rPr>
            <w:rStyle w:val="Hyperlink"/>
            <w:rFonts w:ascii="Arial" w:hAnsi="Arial" w:cs="Arial"/>
          </w:rPr>
          <w:t>gerald.traxler@kastner.at</w:t>
        </w:r>
      </w:hyperlink>
    </w:p>
    <w:p w:rsidR="00954A4C" w:rsidRDefault="00954A4C" w:rsidP="00954A4C">
      <w:pPr>
        <w:spacing w:after="0" w:line="240" w:lineRule="auto"/>
        <w:jc w:val="both"/>
        <w:rPr>
          <w:rFonts w:ascii="Arial" w:hAnsi="Arial" w:cs="Arial"/>
        </w:rPr>
      </w:pPr>
      <w:r>
        <w:rPr>
          <w:rFonts w:ascii="Arial" w:hAnsi="Arial" w:cs="Arial"/>
        </w:rPr>
        <w:t xml:space="preserve">A: </w:t>
      </w:r>
      <w:r>
        <w:rPr>
          <w:rFonts w:ascii="Arial" w:hAnsi="Arial" w:cs="Arial"/>
        </w:rPr>
        <w:tab/>
        <w:t>Industriestraße 12, A-7000 Eisenstadt</w:t>
      </w:r>
    </w:p>
    <w:p w:rsidR="00954A4C" w:rsidRDefault="00954A4C" w:rsidP="00954A4C">
      <w:pPr>
        <w:spacing w:after="0" w:line="240" w:lineRule="auto"/>
        <w:jc w:val="both"/>
        <w:rPr>
          <w:rFonts w:ascii="Arial" w:hAnsi="Arial" w:cs="Arial"/>
        </w:rPr>
      </w:pPr>
    </w:p>
    <w:p w:rsidR="00954A4C" w:rsidRDefault="00954A4C" w:rsidP="00954A4C">
      <w:pPr>
        <w:spacing w:after="0" w:line="240" w:lineRule="auto"/>
        <w:jc w:val="both"/>
        <w:rPr>
          <w:rFonts w:ascii="Arial" w:hAnsi="Arial" w:cs="Arial"/>
        </w:rPr>
      </w:pPr>
    </w:p>
    <w:p w:rsidR="00954A4C" w:rsidRDefault="00954A4C" w:rsidP="00954A4C">
      <w:pPr>
        <w:spacing w:after="0" w:line="240" w:lineRule="auto"/>
        <w:jc w:val="both"/>
        <w:rPr>
          <w:rFonts w:ascii="Arial" w:hAnsi="Arial" w:cs="Arial"/>
        </w:rPr>
      </w:pPr>
    </w:p>
    <w:p w:rsidR="00954A4C" w:rsidRPr="00954A4C" w:rsidRDefault="00954A4C" w:rsidP="00A840A2">
      <w:pPr>
        <w:spacing w:after="0" w:line="240" w:lineRule="auto"/>
        <w:jc w:val="both"/>
        <w:rPr>
          <w:rFonts w:ascii="Arial" w:hAnsi="Arial" w:cs="Arial"/>
          <w:b/>
        </w:rPr>
      </w:pPr>
    </w:p>
    <w:sectPr w:rsidR="00954A4C" w:rsidRPr="00954A4C" w:rsidSect="005C2EC8">
      <w:headerReference w:type="default" r:id="rId16"/>
      <w:footerReference w:type="default" r:id="rId17"/>
      <w:pgSz w:w="11906" w:h="16838" w:code="9"/>
      <w:pgMar w:top="1402" w:right="1106" w:bottom="1134" w:left="1418" w:header="284" w:footer="2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7F3" w:rsidRDefault="004E57F3">
      <w:r>
        <w:separator/>
      </w:r>
    </w:p>
  </w:endnote>
  <w:endnote w:type="continuationSeparator" w:id="0">
    <w:p w:rsidR="004E57F3" w:rsidRDefault="004E5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7F3" w:rsidRPr="005C2EC8" w:rsidRDefault="004E57F3">
    <w:pPr>
      <w:pStyle w:val="Kopfzeile"/>
      <w:pBdr>
        <w:bottom w:val="single" w:sz="12" w:space="1" w:color="auto"/>
      </w:pBdr>
      <w:rPr>
        <w:sz w:val="2"/>
        <w:szCs w:val="2"/>
      </w:rPr>
    </w:pPr>
    <w:r>
      <w:rPr>
        <w:sz w:val="18"/>
      </w:rPr>
      <w:t xml:space="preserve">  </w:t>
    </w:r>
  </w:p>
  <w:p w:rsidR="004E57F3" w:rsidRPr="00C31057" w:rsidRDefault="00F52E77" w:rsidP="005E0A3E">
    <w:pPr>
      <w:pStyle w:val="Kopfzeile"/>
      <w:rPr>
        <w:sz w:val="16"/>
        <w:szCs w:val="16"/>
        <w:lang w:val="de-DE"/>
      </w:rPr>
    </w:pPr>
    <w:hyperlink r:id="rId1" w:history="1">
      <w:r w:rsidR="004E57F3" w:rsidRPr="00C31057">
        <w:rPr>
          <w:rStyle w:val="Hyperlink"/>
          <w:color w:val="auto"/>
          <w:sz w:val="16"/>
          <w:szCs w:val="16"/>
          <w:u w:val="none"/>
          <w:lang w:val="de-DE"/>
        </w:rPr>
        <w:t>www.wienertafel.at</w:t>
      </w:r>
    </w:hyperlink>
    <w:r w:rsidR="004E57F3" w:rsidRPr="00C31057">
      <w:rPr>
        <w:sz w:val="16"/>
        <w:szCs w:val="16"/>
        <w:lang w:val="de-DE"/>
      </w:rPr>
      <w:t xml:space="preserve">  + office@wienertafel.at   + 1110 Wien, </w:t>
    </w:r>
    <w:proofErr w:type="spellStart"/>
    <w:r w:rsidR="004E57F3" w:rsidRPr="00C31057">
      <w:rPr>
        <w:sz w:val="16"/>
        <w:szCs w:val="16"/>
        <w:lang w:val="de-DE"/>
      </w:rPr>
      <w:t>Simmeringer</w:t>
    </w:r>
    <w:proofErr w:type="spellEnd"/>
    <w:r w:rsidR="004E57F3" w:rsidRPr="00C31057">
      <w:rPr>
        <w:sz w:val="16"/>
        <w:szCs w:val="16"/>
        <w:lang w:val="de-DE"/>
      </w:rPr>
      <w:t xml:space="preserve"> Hauptstr. 2 - 4    +    Tel: +43 1 236 56 87 Fax: DW 9</w:t>
    </w:r>
  </w:p>
  <w:p w:rsidR="004E57F3" w:rsidRPr="00C31057" w:rsidRDefault="004E57F3" w:rsidP="005E0A3E">
    <w:pPr>
      <w:pStyle w:val="Fuzeile"/>
      <w:jc w:val="center"/>
      <w:rPr>
        <w:sz w:val="16"/>
        <w:szCs w:val="16"/>
      </w:rPr>
    </w:pPr>
    <w:r w:rsidRPr="00C31057">
      <w:rPr>
        <w:b/>
        <w:bCs/>
        <w:sz w:val="16"/>
        <w:szCs w:val="16"/>
      </w:rPr>
      <w:t xml:space="preserve">Spendenkonto: </w:t>
    </w:r>
    <w:r w:rsidRPr="00C31057">
      <w:rPr>
        <w:sz w:val="16"/>
        <w:szCs w:val="16"/>
      </w:rPr>
      <w:t>IBAN: AT092011131005303005,  BIC: GIBAATWWXXX</w:t>
    </w:r>
    <w:r w:rsidRPr="00C31057">
      <w:rPr>
        <w:sz w:val="16"/>
        <w:szCs w:val="16"/>
        <w:lang w:val="de-DE"/>
      </w:rPr>
      <w:t xml:space="preserve">  </w:t>
    </w:r>
    <w:r w:rsidRPr="00C31057">
      <w:rPr>
        <w:bCs/>
        <w:sz w:val="16"/>
        <w:szCs w:val="16"/>
      </w:rPr>
      <w:t xml:space="preserve">+   </w:t>
    </w:r>
    <w:r w:rsidRPr="00C31057">
      <w:rPr>
        <w:b/>
        <w:bCs/>
        <w:sz w:val="16"/>
        <w:szCs w:val="16"/>
      </w:rPr>
      <w:t xml:space="preserve">ZVR: </w:t>
    </w:r>
    <w:bookmarkStart w:id="1" w:name="OLE_LINK1"/>
    <w:r w:rsidRPr="00C31057">
      <w:rPr>
        <w:sz w:val="16"/>
        <w:szCs w:val="16"/>
      </w:rPr>
      <w:t>283 996 437</w:t>
    </w:r>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7F3" w:rsidRDefault="004E57F3">
      <w:r>
        <w:separator/>
      </w:r>
    </w:p>
  </w:footnote>
  <w:footnote w:type="continuationSeparator" w:id="0">
    <w:p w:rsidR="004E57F3" w:rsidRDefault="004E5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0" w:type="dxa"/>
      <w:tblBorders>
        <w:bottom w:val="single" w:sz="4" w:space="0" w:color="auto"/>
      </w:tblBorders>
      <w:tblCellMar>
        <w:left w:w="70" w:type="dxa"/>
        <w:right w:w="70" w:type="dxa"/>
      </w:tblCellMar>
      <w:tblLook w:val="0000" w:firstRow="0" w:lastRow="0" w:firstColumn="0" w:lastColumn="0" w:noHBand="0" w:noVBand="0"/>
    </w:tblPr>
    <w:tblGrid>
      <w:gridCol w:w="9430"/>
    </w:tblGrid>
    <w:tr w:rsidR="004E57F3">
      <w:trPr>
        <w:cantSplit/>
        <w:trHeight w:val="1086"/>
      </w:trPr>
      <w:tc>
        <w:tcPr>
          <w:tcW w:w="9430" w:type="dxa"/>
        </w:tcPr>
        <w:p w:rsidR="004E57F3" w:rsidRDefault="004E57F3" w:rsidP="00766BDA">
          <w:pPr>
            <w:pStyle w:val="Fuzeile"/>
            <w:tabs>
              <w:tab w:val="clear" w:pos="9072"/>
              <w:tab w:val="left" w:pos="5415"/>
              <w:tab w:val="right" w:pos="9360"/>
            </w:tabs>
          </w:pPr>
          <w:r w:rsidRPr="00E071CE">
            <w:rPr>
              <w:rFonts w:ascii="Arial" w:hAnsi="Arial" w:cs="Arial"/>
              <w:b/>
              <w:color w:val="E36C0A" w:themeColor="accent6" w:themeShade="BF"/>
              <w:sz w:val="40"/>
              <w:szCs w:val="40"/>
            </w:rPr>
            <w:t xml:space="preserve">Die </w:t>
          </w:r>
          <w:r w:rsidRPr="00E071CE">
            <w:rPr>
              <w:rFonts w:ascii="Arial" w:hAnsi="Arial" w:cs="Arial"/>
              <w:b/>
              <w:i/>
              <w:color w:val="E36C0A" w:themeColor="accent6" w:themeShade="BF"/>
              <w:sz w:val="40"/>
              <w:szCs w:val="40"/>
            </w:rPr>
            <w:t>„</w:t>
          </w:r>
          <w:proofErr w:type="spellStart"/>
          <w:r w:rsidRPr="00E071CE">
            <w:rPr>
              <w:rFonts w:ascii="Arial" w:hAnsi="Arial" w:cs="Arial"/>
              <w:b/>
              <w:i/>
              <w:color w:val="E36C0A" w:themeColor="accent6" w:themeShade="BF"/>
              <w:sz w:val="40"/>
              <w:szCs w:val="40"/>
            </w:rPr>
            <w:t>TafelBox</w:t>
          </w:r>
          <w:proofErr w:type="spellEnd"/>
          <w:r w:rsidRPr="00E071CE">
            <w:rPr>
              <w:rFonts w:ascii="Arial" w:hAnsi="Arial" w:cs="Arial"/>
              <w:b/>
              <w:i/>
              <w:color w:val="E36C0A" w:themeColor="accent6" w:themeShade="BF"/>
              <w:sz w:val="40"/>
              <w:szCs w:val="40"/>
            </w:rPr>
            <w:t>“</w:t>
          </w:r>
          <w:r>
            <w:t xml:space="preserve">      </w:t>
          </w:r>
          <w:r>
            <w:rPr>
              <w:noProof/>
            </w:rPr>
            <w:drawing>
              <wp:inline distT="0" distB="0" distL="0" distR="0" wp14:anchorId="5A7B627A" wp14:editId="58291A37">
                <wp:extent cx="723900" cy="723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23327" cy="723327"/>
                        </a:xfrm>
                        <a:prstGeom prst="rect">
                          <a:avLst/>
                        </a:prstGeom>
                      </pic:spPr>
                    </pic:pic>
                  </a:graphicData>
                </a:graphic>
              </wp:inline>
            </w:drawing>
          </w:r>
          <w:r>
            <w:t xml:space="preserve">              </w:t>
          </w:r>
          <w:r>
            <w:rPr>
              <w:noProof/>
            </w:rPr>
            <w:drawing>
              <wp:inline distT="0" distB="0" distL="0" distR="0" wp14:anchorId="39E42620" wp14:editId="4B190637">
                <wp:extent cx="1065708" cy="36195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065176" cy="361769"/>
                        </a:xfrm>
                        <a:prstGeom prst="rect">
                          <a:avLst/>
                        </a:prstGeom>
                      </pic:spPr>
                    </pic:pic>
                  </a:graphicData>
                </a:graphic>
              </wp:inline>
            </w:drawing>
          </w:r>
          <w:r>
            <w:t xml:space="preserve">             </w:t>
          </w:r>
          <w:r>
            <w:object w:dxaOrig="2475"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8pt;height:46.9pt" o:ole="">
                <v:imagedata r:id="rId3" o:title=""/>
              </v:shape>
              <o:OLEObject Type="Embed" ProgID="MSPhotoEd.3" ShapeID="_x0000_i1025" DrawAspect="Content" ObjectID="_1502024804" r:id="rId4"/>
            </w:object>
          </w:r>
        </w:p>
      </w:tc>
    </w:tr>
  </w:tbl>
  <w:p w:rsidR="004E57F3" w:rsidRPr="005C2EC8" w:rsidRDefault="004E57F3" w:rsidP="003222C1">
    <w:pPr>
      <w:pStyle w:val="Kopfzeile"/>
      <w:tabs>
        <w:tab w:val="clear" w:pos="9072"/>
      </w:tabs>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15245E3"/>
    <w:multiLevelType w:val="hybridMultilevel"/>
    <w:tmpl w:val="8CFC3E96"/>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
    <w:nsid w:val="03F32922"/>
    <w:multiLevelType w:val="hybridMultilevel"/>
    <w:tmpl w:val="4FD4E5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E83762F"/>
    <w:multiLevelType w:val="hybridMultilevel"/>
    <w:tmpl w:val="5BB23724"/>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nsid w:val="1A710ECD"/>
    <w:multiLevelType w:val="hybridMultilevel"/>
    <w:tmpl w:val="96FE0276"/>
    <w:lvl w:ilvl="0" w:tplc="04070001">
      <w:start w:val="1"/>
      <w:numFmt w:val="bullet"/>
      <w:lvlText w:val=""/>
      <w:lvlJc w:val="left"/>
      <w:pPr>
        <w:tabs>
          <w:tab w:val="num" w:pos="720"/>
        </w:tabs>
        <w:ind w:left="720" w:hanging="360"/>
      </w:pPr>
      <w:rPr>
        <w:rFonts w:ascii="Symbol" w:hAnsi="Symbol" w:hint="default"/>
      </w:rPr>
    </w:lvl>
    <w:lvl w:ilvl="1" w:tplc="B610055E">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9DB63EE"/>
    <w:multiLevelType w:val="hybridMultilevel"/>
    <w:tmpl w:val="D3448D8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2DB657A9"/>
    <w:multiLevelType w:val="hybridMultilevel"/>
    <w:tmpl w:val="60B224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5412E37"/>
    <w:multiLevelType w:val="hybridMultilevel"/>
    <w:tmpl w:val="970AD096"/>
    <w:lvl w:ilvl="0" w:tplc="04070001">
      <w:start w:val="1"/>
      <w:numFmt w:val="bullet"/>
      <w:lvlText w:val=""/>
      <w:lvlJc w:val="left"/>
      <w:pPr>
        <w:tabs>
          <w:tab w:val="num" w:pos="720"/>
        </w:tabs>
        <w:ind w:left="720" w:hanging="360"/>
      </w:pPr>
      <w:rPr>
        <w:rFonts w:ascii="Symbol" w:hAnsi="Symbol" w:hint="default"/>
      </w:rPr>
    </w:lvl>
    <w:lvl w:ilvl="1" w:tplc="90A0B9F8">
      <w:numFmt w:val="bullet"/>
      <w:lvlText w:val="-"/>
      <w:lvlJc w:val="left"/>
      <w:pPr>
        <w:tabs>
          <w:tab w:val="num" w:pos="1440"/>
        </w:tabs>
        <w:ind w:left="1440" w:hanging="360"/>
      </w:pPr>
      <w:rPr>
        <w:rFonts w:ascii="Times New Roman" w:eastAsia="Times New Roman" w:hAnsi="Times New Roman"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7F0341B"/>
    <w:multiLevelType w:val="multilevel"/>
    <w:tmpl w:val="EF8ED98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
    <w:nsid w:val="3D121475"/>
    <w:multiLevelType w:val="hybridMultilevel"/>
    <w:tmpl w:val="269C72E8"/>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0">
    <w:nsid w:val="40276CC4"/>
    <w:multiLevelType w:val="hybridMultilevel"/>
    <w:tmpl w:val="F042C98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42307953"/>
    <w:multiLevelType w:val="hybridMultilevel"/>
    <w:tmpl w:val="7304CAD6"/>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nsid w:val="42730237"/>
    <w:multiLevelType w:val="hybridMultilevel"/>
    <w:tmpl w:val="44003B14"/>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3">
    <w:nsid w:val="441E776B"/>
    <w:multiLevelType w:val="hybridMultilevel"/>
    <w:tmpl w:val="247AB9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7A12603"/>
    <w:multiLevelType w:val="hybridMultilevel"/>
    <w:tmpl w:val="FD427A9C"/>
    <w:lvl w:ilvl="0" w:tplc="87DC791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4C576ACE"/>
    <w:multiLevelType w:val="hybridMultilevel"/>
    <w:tmpl w:val="4852D2F4"/>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6">
    <w:nsid w:val="4E461ED2"/>
    <w:multiLevelType w:val="hybridMultilevel"/>
    <w:tmpl w:val="EF703A12"/>
    <w:lvl w:ilvl="0" w:tplc="04070001">
      <w:start w:val="1"/>
      <w:numFmt w:val="bullet"/>
      <w:lvlText w:val=""/>
      <w:lvlJc w:val="left"/>
      <w:pPr>
        <w:tabs>
          <w:tab w:val="num" w:pos="720"/>
        </w:tabs>
        <w:ind w:left="720" w:hanging="360"/>
      </w:pPr>
      <w:rPr>
        <w:rFonts w:ascii="Symbol" w:hAnsi="Symbol" w:hint="default"/>
      </w:rPr>
    </w:lvl>
    <w:lvl w:ilvl="1" w:tplc="371CB814">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537C0A4C"/>
    <w:multiLevelType w:val="hybridMultilevel"/>
    <w:tmpl w:val="8F2CF054"/>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8">
    <w:nsid w:val="54994AF4"/>
    <w:multiLevelType w:val="hybridMultilevel"/>
    <w:tmpl w:val="8E1421E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5CBF5E51"/>
    <w:multiLevelType w:val="hybridMultilevel"/>
    <w:tmpl w:val="36327BD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5CFB625F"/>
    <w:multiLevelType w:val="hybridMultilevel"/>
    <w:tmpl w:val="2DEC281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3546232"/>
    <w:multiLevelType w:val="hybridMultilevel"/>
    <w:tmpl w:val="B6A8EB04"/>
    <w:lvl w:ilvl="0" w:tplc="D480C388">
      <w:start w:val="1"/>
      <w:numFmt w:val="bullet"/>
      <w:lvlText w:val="-"/>
      <w:lvlJc w:val="left"/>
      <w:pPr>
        <w:ind w:left="1080" w:hanging="360"/>
      </w:pPr>
      <w:rPr>
        <w:rFonts w:ascii="Calibri" w:eastAsiaTheme="minorHAnsi" w:hAnsi="Calibri"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2">
    <w:nsid w:val="6E0458A0"/>
    <w:multiLevelType w:val="hybridMultilevel"/>
    <w:tmpl w:val="748A558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6E6900EF"/>
    <w:multiLevelType w:val="hybridMultilevel"/>
    <w:tmpl w:val="F0603C24"/>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4">
    <w:nsid w:val="70BD59C1"/>
    <w:multiLevelType w:val="hybridMultilevel"/>
    <w:tmpl w:val="F16C6EE4"/>
    <w:lvl w:ilvl="0" w:tplc="50229698">
      <w:start w:val="1012"/>
      <w:numFmt w:val="decimal"/>
      <w:lvlText w:val="%1"/>
      <w:lvlJc w:val="left"/>
      <w:pPr>
        <w:tabs>
          <w:tab w:val="num" w:pos="1020"/>
        </w:tabs>
        <w:ind w:left="1020" w:hanging="6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nsid w:val="76195EDB"/>
    <w:multiLevelType w:val="hybridMultilevel"/>
    <w:tmpl w:val="71B6C0EA"/>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6">
    <w:nsid w:val="779F5791"/>
    <w:multiLevelType w:val="hybridMultilevel"/>
    <w:tmpl w:val="1F3A34F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7997711A"/>
    <w:multiLevelType w:val="hybridMultilevel"/>
    <w:tmpl w:val="FF54FB32"/>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7E1A0840"/>
    <w:multiLevelType w:val="hybridMultilevel"/>
    <w:tmpl w:val="4A2E1F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7F9E2B02"/>
    <w:multiLevelType w:val="hybridMultilevel"/>
    <w:tmpl w:val="2FD441B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8"/>
  </w:num>
  <w:num w:numId="3">
    <w:abstractNumId w:val="4"/>
  </w:num>
  <w:num w:numId="4">
    <w:abstractNumId w:val="24"/>
  </w:num>
  <w:num w:numId="5">
    <w:abstractNumId w:val="10"/>
  </w:num>
  <w:num w:numId="6">
    <w:abstractNumId w:val="16"/>
  </w:num>
  <w:num w:numId="7">
    <w:abstractNumId w:val="26"/>
  </w:num>
  <w:num w:numId="8">
    <w:abstractNumId w:val="2"/>
  </w:num>
  <w:num w:numId="9">
    <w:abstractNumId w:val="6"/>
  </w:num>
  <w:num w:numId="10">
    <w:abstractNumId w:val="13"/>
  </w:num>
  <w:num w:numId="11">
    <w:abstractNumId w:val="25"/>
  </w:num>
  <w:num w:numId="12">
    <w:abstractNumId w:val="12"/>
  </w:num>
  <w:num w:numId="13">
    <w:abstractNumId w:val="29"/>
  </w:num>
  <w:num w:numId="14">
    <w:abstractNumId w:val="17"/>
  </w:num>
  <w:num w:numId="15">
    <w:abstractNumId w:val="3"/>
  </w:num>
  <w:num w:numId="16">
    <w:abstractNumId w:val="1"/>
  </w:num>
  <w:num w:numId="17">
    <w:abstractNumId w:val="9"/>
  </w:num>
  <w:num w:numId="18">
    <w:abstractNumId w:val="23"/>
  </w:num>
  <w:num w:numId="19">
    <w:abstractNumId w:val="15"/>
  </w:num>
  <w:num w:numId="20">
    <w:abstractNumId w:val="11"/>
  </w:num>
  <w:num w:numId="21">
    <w:abstractNumId w:val="0"/>
  </w:num>
  <w:num w:numId="22">
    <w:abstractNumId w:val="27"/>
  </w:num>
  <w:num w:numId="23">
    <w:abstractNumId w:val="21"/>
  </w:num>
  <w:num w:numId="24">
    <w:abstractNumId w:val="18"/>
  </w:num>
  <w:num w:numId="25">
    <w:abstractNumId w:val="20"/>
  </w:num>
  <w:num w:numId="26">
    <w:abstractNumId w:val="5"/>
  </w:num>
  <w:num w:numId="27">
    <w:abstractNumId w:val="22"/>
  </w:num>
  <w:num w:numId="28">
    <w:abstractNumId w:val="19"/>
  </w:num>
  <w:num w:numId="29">
    <w:abstractNumId w:val="14"/>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253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993"/>
    <w:rsid w:val="00006126"/>
    <w:rsid w:val="0007156C"/>
    <w:rsid w:val="00090F92"/>
    <w:rsid w:val="0009614E"/>
    <w:rsid w:val="000A3EB1"/>
    <w:rsid w:val="000B6DDF"/>
    <w:rsid w:val="000C26A7"/>
    <w:rsid w:val="000C7FBE"/>
    <w:rsid w:val="000D2B67"/>
    <w:rsid w:val="000E4C08"/>
    <w:rsid w:val="000E5D20"/>
    <w:rsid w:val="000F7CBA"/>
    <w:rsid w:val="00117E74"/>
    <w:rsid w:val="00124834"/>
    <w:rsid w:val="00163072"/>
    <w:rsid w:val="00183693"/>
    <w:rsid w:val="00197CDA"/>
    <w:rsid w:val="001B0CFE"/>
    <w:rsid w:val="001C2C38"/>
    <w:rsid w:val="001C6FC1"/>
    <w:rsid w:val="001C7240"/>
    <w:rsid w:val="001C7384"/>
    <w:rsid w:val="001E0126"/>
    <w:rsid w:val="001E5EE9"/>
    <w:rsid w:val="001F2C2C"/>
    <w:rsid w:val="001F70AF"/>
    <w:rsid w:val="00253369"/>
    <w:rsid w:val="00267C12"/>
    <w:rsid w:val="002833AF"/>
    <w:rsid w:val="0028397F"/>
    <w:rsid w:val="00291725"/>
    <w:rsid w:val="002A1032"/>
    <w:rsid w:val="002C7F99"/>
    <w:rsid w:val="003222C1"/>
    <w:rsid w:val="0034678E"/>
    <w:rsid w:val="003632C7"/>
    <w:rsid w:val="00363AFB"/>
    <w:rsid w:val="003877B3"/>
    <w:rsid w:val="003A01C1"/>
    <w:rsid w:val="003A6B46"/>
    <w:rsid w:val="003B0174"/>
    <w:rsid w:val="003B1F3D"/>
    <w:rsid w:val="003F6E27"/>
    <w:rsid w:val="00413E92"/>
    <w:rsid w:val="00417505"/>
    <w:rsid w:val="004329BB"/>
    <w:rsid w:val="00434AB4"/>
    <w:rsid w:val="00456381"/>
    <w:rsid w:val="00460F6E"/>
    <w:rsid w:val="0047008D"/>
    <w:rsid w:val="004B2B69"/>
    <w:rsid w:val="004B5B07"/>
    <w:rsid w:val="004C00E4"/>
    <w:rsid w:val="004D6D6E"/>
    <w:rsid w:val="004E57F3"/>
    <w:rsid w:val="00505F55"/>
    <w:rsid w:val="005373F2"/>
    <w:rsid w:val="00560993"/>
    <w:rsid w:val="00565131"/>
    <w:rsid w:val="00597C36"/>
    <w:rsid w:val="005B3BED"/>
    <w:rsid w:val="005C2EC8"/>
    <w:rsid w:val="005E0A3E"/>
    <w:rsid w:val="005E4951"/>
    <w:rsid w:val="005F360B"/>
    <w:rsid w:val="005F7DB1"/>
    <w:rsid w:val="006565D2"/>
    <w:rsid w:val="00662F04"/>
    <w:rsid w:val="006B251C"/>
    <w:rsid w:val="006B3B9F"/>
    <w:rsid w:val="006D54CA"/>
    <w:rsid w:val="006E3764"/>
    <w:rsid w:val="006F73F4"/>
    <w:rsid w:val="00705085"/>
    <w:rsid w:val="0072387D"/>
    <w:rsid w:val="00745FB1"/>
    <w:rsid w:val="00746E09"/>
    <w:rsid w:val="00763085"/>
    <w:rsid w:val="00766BDA"/>
    <w:rsid w:val="0076711E"/>
    <w:rsid w:val="007A54A6"/>
    <w:rsid w:val="007B176A"/>
    <w:rsid w:val="007B1BD9"/>
    <w:rsid w:val="00822551"/>
    <w:rsid w:val="00826246"/>
    <w:rsid w:val="00857EF7"/>
    <w:rsid w:val="00872E0F"/>
    <w:rsid w:val="008904EC"/>
    <w:rsid w:val="008A0DCA"/>
    <w:rsid w:val="008A7A36"/>
    <w:rsid w:val="008C1EA8"/>
    <w:rsid w:val="00931795"/>
    <w:rsid w:val="00932BF2"/>
    <w:rsid w:val="009402E5"/>
    <w:rsid w:val="00954A4C"/>
    <w:rsid w:val="00986B8D"/>
    <w:rsid w:val="009A121B"/>
    <w:rsid w:val="009A26F9"/>
    <w:rsid w:val="009C1542"/>
    <w:rsid w:val="009E68AB"/>
    <w:rsid w:val="00A052D8"/>
    <w:rsid w:val="00A125BB"/>
    <w:rsid w:val="00A37F68"/>
    <w:rsid w:val="00A43E1E"/>
    <w:rsid w:val="00A5196D"/>
    <w:rsid w:val="00A837E1"/>
    <w:rsid w:val="00A840A2"/>
    <w:rsid w:val="00A85358"/>
    <w:rsid w:val="00A876B7"/>
    <w:rsid w:val="00A951B5"/>
    <w:rsid w:val="00B002BE"/>
    <w:rsid w:val="00B41B6D"/>
    <w:rsid w:val="00B62ED0"/>
    <w:rsid w:val="00B9137A"/>
    <w:rsid w:val="00B97F17"/>
    <w:rsid w:val="00BA4430"/>
    <w:rsid w:val="00BB5309"/>
    <w:rsid w:val="00BB622A"/>
    <w:rsid w:val="00BC3141"/>
    <w:rsid w:val="00BD1BCF"/>
    <w:rsid w:val="00BF487B"/>
    <w:rsid w:val="00C21AF6"/>
    <w:rsid w:val="00C31057"/>
    <w:rsid w:val="00C32F46"/>
    <w:rsid w:val="00C75596"/>
    <w:rsid w:val="00C84878"/>
    <w:rsid w:val="00C969C8"/>
    <w:rsid w:val="00CF0ACA"/>
    <w:rsid w:val="00CF2B5E"/>
    <w:rsid w:val="00D10606"/>
    <w:rsid w:val="00D44E3A"/>
    <w:rsid w:val="00D66D5E"/>
    <w:rsid w:val="00D716EF"/>
    <w:rsid w:val="00D73610"/>
    <w:rsid w:val="00D80A79"/>
    <w:rsid w:val="00D90AA1"/>
    <w:rsid w:val="00D97124"/>
    <w:rsid w:val="00DA1FE8"/>
    <w:rsid w:val="00DB11E7"/>
    <w:rsid w:val="00DB3ADF"/>
    <w:rsid w:val="00DC04B0"/>
    <w:rsid w:val="00DD03E3"/>
    <w:rsid w:val="00DE7DFB"/>
    <w:rsid w:val="00E11568"/>
    <w:rsid w:val="00E12E35"/>
    <w:rsid w:val="00E137D4"/>
    <w:rsid w:val="00E433BC"/>
    <w:rsid w:val="00E65811"/>
    <w:rsid w:val="00E850D6"/>
    <w:rsid w:val="00EA5773"/>
    <w:rsid w:val="00EB0089"/>
    <w:rsid w:val="00ED053D"/>
    <w:rsid w:val="00F66BCC"/>
    <w:rsid w:val="00FA117E"/>
    <w:rsid w:val="00FC4F9A"/>
    <w:rsid w:val="00FD0608"/>
    <w:rsid w:val="00FD54CC"/>
    <w:rsid w:val="00FF008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57EF7"/>
    <w:pPr>
      <w:spacing w:after="200" w:line="276" w:lineRule="auto"/>
    </w:pPr>
    <w:rPr>
      <w:rFonts w:asciiTheme="minorHAnsi" w:eastAsiaTheme="minorEastAsia" w:hAnsiTheme="minorHAnsi" w:cstheme="minorBidi"/>
      <w:sz w:val="22"/>
      <w:szCs w:val="22"/>
    </w:rPr>
  </w:style>
  <w:style w:type="paragraph" w:styleId="berschrift1">
    <w:name w:val="heading 1"/>
    <w:basedOn w:val="Standard"/>
    <w:next w:val="Standard"/>
    <w:qFormat/>
    <w:rsid w:val="0007156C"/>
    <w:pPr>
      <w:keepNext/>
      <w:spacing w:before="240" w:after="60"/>
      <w:outlineLvl w:val="0"/>
    </w:pPr>
    <w:rPr>
      <w:rFonts w:cs="Arial"/>
      <w:b/>
      <w:bCs/>
      <w:kern w:val="32"/>
      <w:sz w:val="32"/>
      <w:szCs w:val="32"/>
    </w:rPr>
  </w:style>
  <w:style w:type="paragraph" w:styleId="berschrift2">
    <w:name w:val="heading 2"/>
    <w:basedOn w:val="Standard"/>
    <w:next w:val="Standard"/>
    <w:qFormat/>
    <w:rsid w:val="00A951B5"/>
    <w:pPr>
      <w:keepNext/>
      <w:spacing w:before="240" w:after="60"/>
      <w:outlineLvl w:val="1"/>
    </w:pPr>
    <w:rPr>
      <w:rFonts w:cs="Arial"/>
      <w:b/>
      <w:bCs/>
      <w:i/>
      <w:iCs/>
      <w:sz w:val="28"/>
      <w:szCs w:val="28"/>
    </w:rPr>
  </w:style>
  <w:style w:type="paragraph" w:styleId="berschrift3">
    <w:name w:val="heading 3"/>
    <w:basedOn w:val="Standard"/>
    <w:next w:val="Standard"/>
    <w:qFormat/>
    <w:rsid w:val="00C21AF6"/>
    <w:pPr>
      <w:keepNext/>
      <w:spacing w:before="240" w:after="60"/>
      <w:outlineLvl w:val="2"/>
    </w:pPr>
    <w:rPr>
      <w:rFonts w:cs="Arial"/>
      <w:b/>
      <w:bCs/>
      <w:sz w:val="26"/>
      <w:szCs w:val="26"/>
    </w:rPr>
  </w:style>
  <w:style w:type="paragraph" w:styleId="berschrift6">
    <w:name w:val="heading 6"/>
    <w:basedOn w:val="Standard"/>
    <w:next w:val="Standard"/>
    <w:qFormat/>
    <w:pPr>
      <w:spacing w:before="240" w:after="60"/>
      <w:outlineLvl w:val="5"/>
    </w:pPr>
    <w:rPr>
      <w:b/>
      <w:bCs/>
    </w:rPr>
  </w:style>
  <w:style w:type="paragraph" w:styleId="berschrift7">
    <w:name w:val="heading 7"/>
    <w:basedOn w:val="Standard"/>
    <w:next w:val="Standard"/>
    <w:qFormat/>
    <w:pPr>
      <w:spacing w:before="240" w:after="60"/>
      <w:outlineLvl w:val="6"/>
    </w:pPr>
    <w:rPr>
      <w:sz w:val="24"/>
    </w:rPr>
  </w:style>
  <w:style w:type="paragraph" w:styleId="berschrift8">
    <w:name w:val="heading 8"/>
    <w:basedOn w:val="Standard"/>
    <w:next w:val="Standard"/>
    <w:qFormat/>
    <w:pPr>
      <w:spacing w:before="240" w:after="60"/>
      <w:outlineLvl w:val="7"/>
    </w:pPr>
    <w:rPr>
      <w:i/>
      <w:i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character" w:styleId="BesuchterHyperlink">
    <w:name w:val="FollowedHyperlink"/>
    <w:rPr>
      <w:color w:val="800080"/>
      <w:u w:val="single"/>
    </w:rPr>
  </w:style>
  <w:style w:type="character" w:styleId="Seitenzahl">
    <w:name w:val="page number"/>
    <w:basedOn w:val="Absatz-Standardschriftart"/>
  </w:style>
  <w:style w:type="paragraph" w:styleId="Textkrper">
    <w:name w:val="Body Text"/>
    <w:basedOn w:val="Standard"/>
    <w:rPr>
      <w:sz w:val="24"/>
    </w:rPr>
  </w:style>
  <w:style w:type="paragraph" w:styleId="Sprechblasentext">
    <w:name w:val="Balloon Text"/>
    <w:basedOn w:val="Standard"/>
    <w:semiHidden/>
    <w:rsid w:val="00291725"/>
    <w:rPr>
      <w:rFonts w:ascii="Tahoma" w:hAnsi="Tahoma" w:cs="Tahoma"/>
      <w:sz w:val="16"/>
      <w:szCs w:val="16"/>
    </w:rPr>
  </w:style>
  <w:style w:type="paragraph" w:styleId="StandardWeb">
    <w:name w:val="Normal (Web)"/>
    <w:basedOn w:val="Standard"/>
    <w:rsid w:val="00C21AF6"/>
    <w:pPr>
      <w:spacing w:before="100" w:beforeAutospacing="1" w:after="100" w:afterAutospacing="1"/>
    </w:pPr>
    <w:rPr>
      <w:rFonts w:ascii="Times New Roman" w:hAnsi="Times New Roman"/>
      <w:sz w:val="24"/>
    </w:rPr>
  </w:style>
  <w:style w:type="paragraph" w:styleId="Listenabsatz">
    <w:name w:val="List Paragraph"/>
    <w:basedOn w:val="Standard"/>
    <w:uiPriority w:val="34"/>
    <w:qFormat/>
    <w:rsid w:val="00560993"/>
    <w:pPr>
      <w:ind w:left="720"/>
      <w:contextualSpacing/>
    </w:pPr>
  </w:style>
  <w:style w:type="character" w:customStyle="1" w:styleId="FuzeileZchn">
    <w:name w:val="Fußzeile Zchn"/>
    <w:basedOn w:val="Absatz-Standardschriftart"/>
    <w:link w:val="Fuzeile"/>
    <w:uiPriority w:val="99"/>
    <w:rsid w:val="00560993"/>
    <w:rPr>
      <w:rFonts w:ascii="Arial" w:hAnsi="Arial"/>
      <w:sz w:val="22"/>
      <w:szCs w:val="24"/>
      <w:lang w:eastAsia="de-DE"/>
    </w:rPr>
  </w:style>
  <w:style w:type="paragraph" w:customStyle="1" w:styleId="bodytext">
    <w:name w:val="bodytext"/>
    <w:basedOn w:val="Standard"/>
    <w:rsid w:val="007B1BD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Tabellenraster">
    <w:name w:val="Table Grid"/>
    <w:basedOn w:val="NormaleTabelle"/>
    <w:rsid w:val="007B1B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57EF7"/>
    <w:pPr>
      <w:spacing w:after="200" w:line="276" w:lineRule="auto"/>
    </w:pPr>
    <w:rPr>
      <w:rFonts w:asciiTheme="minorHAnsi" w:eastAsiaTheme="minorEastAsia" w:hAnsiTheme="minorHAnsi" w:cstheme="minorBidi"/>
      <w:sz w:val="22"/>
      <w:szCs w:val="22"/>
    </w:rPr>
  </w:style>
  <w:style w:type="paragraph" w:styleId="berschrift1">
    <w:name w:val="heading 1"/>
    <w:basedOn w:val="Standard"/>
    <w:next w:val="Standard"/>
    <w:qFormat/>
    <w:rsid w:val="0007156C"/>
    <w:pPr>
      <w:keepNext/>
      <w:spacing w:before="240" w:after="60"/>
      <w:outlineLvl w:val="0"/>
    </w:pPr>
    <w:rPr>
      <w:rFonts w:cs="Arial"/>
      <w:b/>
      <w:bCs/>
      <w:kern w:val="32"/>
      <w:sz w:val="32"/>
      <w:szCs w:val="32"/>
    </w:rPr>
  </w:style>
  <w:style w:type="paragraph" w:styleId="berschrift2">
    <w:name w:val="heading 2"/>
    <w:basedOn w:val="Standard"/>
    <w:next w:val="Standard"/>
    <w:qFormat/>
    <w:rsid w:val="00A951B5"/>
    <w:pPr>
      <w:keepNext/>
      <w:spacing w:before="240" w:after="60"/>
      <w:outlineLvl w:val="1"/>
    </w:pPr>
    <w:rPr>
      <w:rFonts w:cs="Arial"/>
      <w:b/>
      <w:bCs/>
      <w:i/>
      <w:iCs/>
      <w:sz w:val="28"/>
      <w:szCs w:val="28"/>
    </w:rPr>
  </w:style>
  <w:style w:type="paragraph" w:styleId="berschrift3">
    <w:name w:val="heading 3"/>
    <w:basedOn w:val="Standard"/>
    <w:next w:val="Standard"/>
    <w:qFormat/>
    <w:rsid w:val="00C21AF6"/>
    <w:pPr>
      <w:keepNext/>
      <w:spacing w:before="240" w:after="60"/>
      <w:outlineLvl w:val="2"/>
    </w:pPr>
    <w:rPr>
      <w:rFonts w:cs="Arial"/>
      <w:b/>
      <w:bCs/>
      <w:sz w:val="26"/>
      <w:szCs w:val="26"/>
    </w:rPr>
  </w:style>
  <w:style w:type="paragraph" w:styleId="berschrift6">
    <w:name w:val="heading 6"/>
    <w:basedOn w:val="Standard"/>
    <w:next w:val="Standard"/>
    <w:qFormat/>
    <w:pPr>
      <w:spacing w:before="240" w:after="60"/>
      <w:outlineLvl w:val="5"/>
    </w:pPr>
    <w:rPr>
      <w:b/>
      <w:bCs/>
    </w:rPr>
  </w:style>
  <w:style w:type="paragraph" w:styleId="berschrift7">
    <w:name w:val="heading 7"/>
    <w:basedOn w:val="Standard"/>
    <w:next w:val="Standard"/>
    <w:qFormat/>
    <w:pPr>
      <w:spacing w:before="240" w:after="60"/>
      <w:outlineLvl w:val="6"/>
    </w:pPr>
    <w:rPr>
      <w:sz w:val="24"/>
    </w:rPr>
  </w:style>
  <w:style w:type="paragraph" w:styleId="berschrift8">
    <w:name w:val="heading 8"/>
    <w:basedOn w:val="Standard"/>
    <w:next w:val="Standard"/>
    <w:qFormat/>
    <w:pPr>
      <w:spacing w:before="240" w:after="60"/>
      <w:outlineLvl w:val="7"/>
    </w:pPr>
    <w:rPr>
      <w:i/>
      <w:i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character" w:styleId="BesuchterHyperlink">
    <w:name w:val="FollowedHyperlink"/>
    <w:rPr>
      <w:color w:val="800080"/>
      <w:u w:val="single"/>
    </w:rPr>
  </w:style>
  <w:style w:type="character" w:styleId="Seitenzahl">
    <w:name w:val="page number"/>
    <w:basedOn w:val="Absatz-Standardschriftart"/>
  </w:style>
  <w:style w:type="paragraph" w:styleId="Textkrper">
    <w:name w:val="Body Text"/>
    <w:basedOn w:val="Standard"/>
    <w:rPr>
      <w:sz w:val="24"/>
    </w:rPr>
  </w:style>
  <w:style w:type="paragraph" w:styleId="Sprechblasentext">
    <w:name w:val="Balloon Text"/>
    <w:basedOn w:val="Standard"/>
    <w:semiHidden/>
    <w:rsid w:val="00291725"/>
    <w:rPr>
      <w:rFonts w:ascii="Tahoma" w:hAnsi="Tahoma" w:cs="Tahoma"/>
      <w:sz w:val="16"/>
      <w:szCs w:val="16"/>
    </w:rPr>
  </w:style>
  <w:style w:type="paragraph" w:styleId="StandardWeb">
    <w:name w:val="Normal (Web)"/>
    <w:basedOn w:val="Standard"/>
    <w:rsid w:val="00C21AF6"/>
    <w:pPr>
      <w:spacing w:before="100" w:beforeAutospacing="1" w:after="100" w:afterAutospacing="1"/>
    </w:pPr>
    <w:rPr>
      <w:rFonts w:ascii="Times New Roman" w:hAnsi="Times New Roman"/>
      <w:sz w:val="24"/>
    </w:rPr>
  </w:style>
  <w:style w:type="paragraph" w:styleId="Listenabsatz">
    <w:name w:val="List Paragraph"/>
    <w:basedOn w:val="Standard"/>
    <w:uiPriority w:val="34"/>
    <w:qFormat/>
    <w:rsid w:val="00560993"/>
    <w:pPr>
      <w:ind w:left="720"/>
      <w:contextualSpacing/>
    </w:pPr>
  </w:style>
  <w:style w:type="character" w:customStyle="1" w:styleId="FuzeileZchn">
    <w:name w:val="Fußzeile Zchn"/>
    <w:basedOn w:val="Absatz-Standardschriftart"/>
    <w:link w:val="Fuzeile"/>
    <w:uiPriority w:val="99"/>
    <w:rsid w:val="00560993"/>
    <w:rPr>
      <w:rFonts w:ascii="Arial" w:hAnsi="Arial"/>
      <w:sz w:val="22"/>
      <w:szCs w:val="24"/>
      <w:lang w:eastAsia="de-DE"/>
    </w:rPr>
  </w:style>
  <w:style w:type="paragraph" w:customStyle="1" w:styleId="bodytext">
    <w:name w:val="bodytext"/>
    <w:basedOn w:val="Standard"/>
    <w:rsid w:val="007B1BD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Tabellenraster">
    <w:name w:val="Table Grid"/>
    <w:basedOn w:val="NormaleTabelle"/>
    <w:rsid w:val="007B1B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93981">
      <w:bodyDiv w:val="1"/>
      <w:marLeft w:val="0"/>
      <w:marRight w:val="0"/>
      <w:marTop w:val="0"/>
      <w:marBottom w:val="0"/>
      <w:divBdr>
        <w:top w:val="none" w:sz="0" w:space="0" w:color="auto"/>
        <w:left w:val="none" w:sz="0" w:space="0" w:color="auto"/>
        <w:bottom w:val="none" w:sz="0" w:space="0" w:color="auto"/>
        <w:right w:val="none" w:sz="0" w:space="0" w:color="auto"/>
      </w:divBdr>
      <w:divsChild>
        <w:div w:id="2110616648">
          <w:marLeft w:val="0"/>
          <w:marRight w:val="0"/>
          <w:marTop w:val="0"/>
          <w:marBottom w:val="0"/>
          <w:divBdr>
            <w:top w:val="none" w:sz="0" w:space="0" w:color="auto"/>
            <w:left w:val="none" w:sz="0" w:space="0" w:color="auto"/>
            <w:bottom w:val="none" w:sz="0" w:space="0" w:color="auto"/>
            <w:right w:val="none" w:sz="0" w:space="0" w:color="auto"/>
          </w:divBdr>
        </w:div>
      </w:divsChild>
    </w:div>
    <w:div w:id="646668129">
      <w:bodyDiv w:val="1"/>
      <w:marLeft w:val="0"/>
      <w:marRight w:val="0"/>
      <w:marTop w:val="0"/>
      <w:marBottom w:val="0"/>
      <w:divBdr>
        <w:top w:val="none" w:sz="0" w:space="0" w:color="auto"/>
        <w:left w:val="none" w:sz="0" w:space="0" w:color="auto"/>
        <w:bottom w:val="none" w:sz="0" w:space="0" w:color="auto"/>
        <w:right w:val="none" w:sz="0" w:space="0" w:color="auto"/>
      </w:divBdr>
    </w:div>
    <w:div w:id="1483737511">
      <w:bodyDiv w:val="1"/>
      <w:marLeft w:val="0"/>
      <w:marRight w:val="0"/>
      <w:marTop w:val="0"/>
      <w:marBottom w:val="0"/>
      <w:divBdr>
        <w:top w:val="none" w:sz="0" w:space="0" w:color="auto"/>
        <w:left w:val="none" w:sz="0" w:space="0" w:color="auto"/>
        <w:bottom w:val="none" w:sz="0" w:space="0" w:color="auto"/>
        <w:right w:val="none" w:sz="0" w:space="0" w:color="auto"/>
      </w:divBdr>
    </w:div>
    <w:div w:id="1845625801">
      <w:bodyDiv w:val="1"/>
      <w:marLeft w:val="0"/>
      <w:marRight w:val="0"/>
      <w:marTop w:val="0"/>
      <w:marBottom w:val="0"/>
      <w:divBdr>
        <w:top w:val="none" w:sz="0" w:space="0" w:color="auto"/>
        <w:left w:val="none" w:sz="0" w:space="0" w:color="auto"/>
        <w:bottom w:val="none" w:sz="0" w:space="0" w:color="auto"/>
        <w:right w:val="none" w:sz="0" w:space="0" w:color="auto"/>
      </w:divBdr>
    </w:div>
    <w:div w:id="214060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ienertafel.at"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arkus.huebl@wienertafel.a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lexandra.gruber@wienertafel.at" TargetMode="External"/><Relationship Id="rId5" Type="http://schemas.openxmlformats.org/officeDocument/2006/relationships/webSettings" Target="webSettings.xml"/><Relationship Id="rId15" Type="http://schemas.openxmlformats.org/officeDocument/2006/relationships/hyperlink" Target="mailto:gerald.traxler@kastner.a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ranz.brixner@kastner.a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wienertafel.a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oleObject" Target="embeddings/oleObject1.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2324</Words>
  <Characters>15511</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Siemens Österreich</vt:lpstr>
    </vt:vector>
  </TitlesOfParts>
  <Company>Sparkassen Datendienst</Company>
  <LinksUpToDate>false</LinksUpToDate>
  <CharactersWithSpaces>17800</CharactersWithSpaces>
  <SharedDoc>false</SharedDoc>
  <HLinks>
    <vt:vector size="6" baseType="variant">
      <vt:variant>
        <vt:i4>7078011</vt:i4>
      </vt:variant>
      <vt:variant>
        <vt:i4>3</vt:i4>
      </vt:variant>
      <vt:variant>
        <vt:i4>0</vt:i4>
      </vt:variant>
      <vt:variant>
        <vt:i4>5</vt:i4>
      </vt:variant>
      <vt:variant>
        <vt:lpwstr>http://www.wienertafel.at/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Siemens Österreich</dc:title>
  <dc:creator>wienertafel1</dc:creator>
  <cp:lastModifiedBy>Woodstock</cp:lastModifiedBy>
  <cp:revision>2</cp:revision>
  <cp:lastPrinted>2014-03-31T12:04:00Z</cp:lastPrinted>
  <dcterms:created xsi:type="dcterms:W3CDTF">2015-08-25T14:20:00Z</dcterms:created>
  <dcterms:modified xsi:type="dcterms:W3CDTF">2015-08-25T14:20:00Z</dcterms:modified>
</cp:coreProperties>
</file>